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25"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Direktor Trgovačkog društva PARKOVI I NASADI d.o.o (dalje u tekstu: Društvo) donosi i objavljuje</w:t>
      </w:r>
    </w:p>
    <w:p w:rsidR="00000000" w:rsidDel="00000000" w:rsidP="00000000" w:rsidRDefault="00000000" w:rsidRPr="00000000" w14:paraId="00000002">
      <w:pPr>
        <w:spacing w:before="231" w:lineRule="auto"/>
        <w:ind w:left="518" w:right="945" w:firstLine="0"/>
        <w:jc w:val="center"/>
        <w:rPr>
          <w:b w:val="0"/>
          <w:bCs w:val="0"/>
          <w:sz w:val="24"/>
          <w:szCs w:val="24"/>
          <w:vertAlign w:val="baseline"/>
        </w:rPr>
      </w:pPr>
      <w:r w:rsidDel="00000000" w:rsidR="00000000" w:rsidRPr="00000000">
        <w:rPr>
          <w:b w:val="1"/>
          <w:bCs w:val="1"/>
          <w:sz w:val="24"/>
          <w:szCs w:val="24"/>
          <w:vertAlign w:val="baseline"/>
          <w:rtl w:val="0"/>
        </w:rPr>
        <w:t xml:space="preserve"> JAVNI NATJEČAJ </w:t>
      </w:r>
      <w:r w:rsidDel="00000000" w:rsidR="00000000" w:rsidRPr="00000000">
        <w:rPr>
          <w:rtl w:val="0"/>
        </w:rPr>
      </w:r>
    </w:p>
    <w:p w:rsidR="00000000" w:rsidDel="00000000" w:rsidP="00000000" w:rsidRDefault="00000000" w:rsidRPr="00000000" w14:paraId="00000003">
      <w:pPr>
        <w:ind w:left="530" w:right="945" w:firstLine="0"/>
        <w:jc w:val="center"/>
        <w:rPr>
          <w:b w:val="0"/>
          <w:bCs w:val="0"/>
          <w:sz w:val="24"/>
          <w:szCs w:val="24"/>
          <w:vertAlign w:val="baseline"/>
        </w:rPr>
      </w:pPr>
      <w:r w:rsidDel="00000000" w:rsidR="00000000" w:rsidRPr="00000000">
        <w:rPr>
          <w:b w:val="1"/>
          <w:bCs w:val="1"/>
          <w:sz w:val="24"/>
          <w:szCs w:val="24"/>
          <w:vertAlign w:val="baseline"/>
          <w:rtl w:val="0"/>
        </w:rPr>
        <w:t xml:space="preserve">ZA DAVANJE U ZAKUP POSLOVNIH PROSTORA I DRUGIH PRODAJNIH JEDINICA PROVOĐENJEM</w:t>
      </w:r>
      <w:r w:rsidDel="00000000" w:rsidR="00000000" w:rsidRPr="00000000">
        <w:rPr>
          <w:rtl w:val="0"/>
        </w:rPr>
      </w:r>
    </w:p>
    <w:p w:rsidR="00000000" w:rsidDel="00000000" w:rsidP="00000000" w:rsidRDefault="00000000" w:rsidRPr="00000000" w14:paraId="00000004">
      <w:pPr>
        <w:ind w:left="530" w:right="945" w:firstLine="0"/>
        <w:jc w:val="center"/>
        <w:rPr>
          <w:b w:val="0"/>
          <w:bCs w:val="0"/>
          <w:sz w:val="24"/>
          <w:szCs w:val="24"/>
          <w:vertAlign w:val="baseline"/>
        </w:rPr>
      </w:pPr>
      <w:r w:rsidDel="00000000" w:rsidR="00000000" w:rsidRPr="00000000">
        <w:rPr>
          <w:b w:val="1"/>
          <w:bCs w:val="1"/>
          <w:sz w:val="24"/>
          <w:szCs w:val="24"/>
          <w:vertAlign w:val="baseline"/>
          <w:rtl w:val="0"/>
        </w:rPr>
        <w:t xml:space="preserve"> USMENOG NADMETANJA (LICITACIJA) UZ PRETHODNU MOGUĆNOST DOSTAVLJANJA PISANIH PONUDA</w:t>
      </w:r>
      <w:r w:rsidDel="00000000" w:rsidR="00000000" w:rsidRPr="00000000">
        <w:rPr>
          <w:rtl w:val="0"/>
        </w:rPr>
      </w:r>
    </w:p>
    <w:p w:rsidR="00000000" w:rsidDel="00000000" w:rsidP="00000000" w:rsidRDefault="00000000" w:rsidRPr="00000000" w14:paraId="00000005">
      <w:pPr>
        <w:ind w:right="945"/>
        <w:rPr>
          <w:sz w:val="24"/>
          <w:szCs w:val="24"/>
          <w:vertAlign w:val="baseline"/>
        </w:rPr>
      </w:pPr>
      <w:r w:rsidDel="00000000" w:rsidR="00000000" w:rsidRPr="00000000">
        <w:rPr>
          <w:rtl w:val="0"/>
        </w:rPr>
      </w:r>
    </w:p>
    <w:p w:rsidR="00000000" w:rsidDel="00000000" w:rsidP="00000000" w:rsidRDefault="00000000" w:rsidRPr="00000000" w14:paraId="00000006">
      <w:pPr>
        <w:ind w:left="530" w:right="945" w:firstLine="0"/>
        <w:jc w:val="center"/>
        <w:rPr>
          <w:b w:val="0"/>
          <w:bCs w:val="0"/>
          <w:sz w:val="24"/>
          <w:szCs w:val="24"/>
          <w:vertAlign w:val="baseline"/>
        </w:rPr>
      </w:pPr>
      <w:r w:rsidDel="00000000" w:rsidR="00000000" w:rsidRPr="00000000">
        <w:rPr>
          <w:b w:val="1"/>
          <w:bCs w:val="1"/>
          <w:sz w:val="24"/>
          <w:szCs w:val="24"/>
          <w:vertAlign w:val="baseline"/>
          <w:rtl w:val="0"/>
        </w:rPr>
        <w:t xml:space="preserve">I.</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line="225" w:lineRule="auto"/>
        <w:jc w:val="both"/>
        <w:rPr>
          <w:sz w:val="24"/>
          <w:szCs w:val="24"/>
          <w:vertAlign w:val="baseline"/>
        </w:rPr>
      </w:pPr>
      <w:bookmarkStart w:colFirst="0" w:colLast="0" w:name="_heading=h.lkb8ylmbptce" w:id="0"/>
      <w:bookmarkEnd w:id="0"/>
      <w:r w:rsidDel="00000000" w:rsidR="00000000" w:rsidRPr="00000000">
        <w:rPr>
          <w:b w:val="1"/>
          <w:bCs w:val="1"/>
          <w:sz w:val="24"/>
          <w:szCs w:val="24"/>
          <w:vertAlign w:val="baseline"/>
          <w:rtl w:val="0"/>
        </w:rPr>
        <w:t xml:space="preserve">1.</w:t>
      </w:r>
      <w:r w:rsidDel="00000000" w:rsidR="00000000" w:rsidRPr="00000000">
        <w:rPr>
          <w:sz w:val="24"/>
          <w:szCs w:val="24"/>
          <w:vertAlign w:val="baseline"/>
          <w:rtl w:val="0"/>
        </w:rPr>
        <w:t xml:space="preserve"> </w:t>
        <w:tab/>
        <w:t xml:space="preserve">Raspisuje se Javni natječaj za davanje u zakup poslovnih prostora i drugih prodajnih jedinica provođenjem usmenog nadmetanja (licitacija) uz prethodnu mogućnost dostavljanja pisanih ponuda</w:t>
      </w:r>
      <w:r w:rsidDel="00000000" w:rsidR="00000000" w:rsidRPr="00000000">
        <w:rPr>
          <w:vertAlign w:val="baseline"/>
          <w:rtl w:val="0"/>
        </w:rPr>
        <w:t xml:space="preserve"> </w:t>
      </w:r>
      <w:r w:rsidDel="00000000" w:rsidR="00000000" w:rsidRPr="00000000">
        <w:rPr>
          <w:sz w:val="24"/>
          <w:szCs w:val="24"/>
          <w:vertAlign w:val="baseline"/>
          <w:rtl w:val="0"/>
        </w:rPr>
        <w:t xml:space="preserve">(dalje u tekstu: Natječaj), za sve slobodne (nezakupljene) poslovne prostore, kioske, prostore za smještaj kioska, štandove - boksove i štandove na svim tržnicama i tržnim objektima kojima upravlja Trgovačko društvo PARKOVI I NASADI d.o.o. (dalje u tekstu: Društvo).</w:t>
      </w:r>
    </w:p>
    <w:p w:rsidR="00000000" w:rsidDel="00000000" w:rsidP="00000000" w:rsidRDefault="00000000" w:rsidRPr="00000000" w14:paraId="00000009">
      <w:pPr>
        <w:spacing w:line="225" w:lineRule="auto"/>
        <w:jc w:val="both"/>
        <w:rPr>
          <w:sz w:val="24"/>
          <w:szCs w:val="24"/>
          <w:vertAlign w:val="baseline"/>
        </w:rPr>
      </w:pPr>
      <w:bookmarkStart w:colFirst="0" w:colLast="0" w:name="_heading=h.b8g3o653pi5t" w:id="1"/>
      <w:bookmarkEnd w:id="1"/>
      <w:r w:rsidDel="00000000" w:rsidR="00000000" w:rsidRPr="00000000">
        <w:rPr>
          <w:sz w:val="24"/>
          <w:szCs w:val="24"/>
          <w:vertAlign w:val="baseline"/>
          <w:rtl w:val="0"/>
        </w:rPr>
        <w:t xml:space="preserve"> </w:t>
        <w:tab/>
        <w:t xml:space="preserve">Popis slobodnih poslovnih prostora i svih vrsta prodajnih jedinica redovito se ažurira i javno je dostupan na web stranici Društva putem poveznice: </w:t>
      </w:r>
      <w:hyperlink r:id="rId7">
        <w:r w:rsidDel="00000000" w:rsidR="00000000" w:rsidRPr="00000000">
          <w:rPr>
            <w:color w:val="000000"/>
            <w:sz w:val="24"/>
            <w:szCs w:val="24"/>
            <w:u w:val="single"/>
            <w:vertAlign w:val="baseline"/>
            <w:rtl w:val="0"/>
          </w:rPr>
          <w:t xml:space="preserve">https://parkovi-st.hr/javni-natjecaji/</w:t>
        </w:r>
      </w:hyperlink>
      <w:r w:rsidDel="00000000" w:rsidR="00000000" w:rsidRPr="00000000">
        <w:rPr>
          <w:sz w:val="24"/>
          <w:szCs w:val="24"/>
          <w:vertAlign w:val="baseline"/>
          <w:rtl w:val="0"/>
        </w:rPr>
        <w:t xml:space="preserve"> .</w:t>
      </w:r>
    </w:p>
    <w:p w:rsidR="00000000" w:rsidDel="00000000" w:rsidP="00000000" w:rsidRDefault="00000000" w:rsidRPr="00000000" w14:paraId="0000000A">
      <w:pPr>
        <w:spacing w:line="225" w:lineRule="auto"/>
        <w:ind w:firstLine="708"/>
        <w:jc w:val="both"/>
        <w:rPr>
          <w:b w:val="0"/>
          <w:bCs w:val="0"/>
          <w:sz w:val="24"/>
          <w:szCs w:val="24"/>
          <w:vertAlign w:val="baseline"/>
        </w:rPr>
      </w:pPr>
      <w:r w:rsidDel="00000000" w:rsidR="00000000" w:rsidRPr="00000000">
        <w:rPr>
          <w:b w:val="1"/>
          <w:bCs w:val="1"/>
          <w:sz w:val="24"/>
          <w:szCs w:val="24"/>
          <w:vertAlign w:val="baseline"/>
          <w:rtl w:val="0"/>
        </w:rPr>
        <w:t xml:space="preserve">Na navedenom linku mapirane su prodajne jedinice koje se daju u zakup, navedene su njihove oznake (brojevi), naziv tržnice/tržnog objekta na kojoj/em se nalaze, površina, namjena, početna visina zakupnine, a kod poslovnih prostora i energetski razred sukladno važećem energetskom certifikatu.</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jc w:val="both"/>
        <w:rPr>
          <w:sz w:val="24"/>
          <w:szCs w:val="24"/>
          <w:vertAlign w:val="baseline"/>
        </w:rPr>
      </w:pPr>
      <w:r w:rsidDel="00000000" w:rsidR="00000000" w:rsidRPr="00000000">
        <w:rPr>
          <w:b w:val="1"/>
          <w:bCs w:val="1"/>
          <w:sz w:val="24"/>
          <w:szCs w:val="24"/>
          <w:vertAlign w:val="baseline"/>
          <w:rtl w:val="0"/>
        </w:rPr>
        <w:t xml:space="preserve">2</w:t>
      </w:r>
      <w:r w:rsidDel="00000000" w:rsidR="00000000" w:rsidRPr="00000000">
        <w:rPr>
          <w:sz w:val="24"/>
          <w:szCs w:val="24"/>
          <w:vertAlign w:val="baseline"/>
          <w:rtl w:val="0"/>
        </w:rPr>
        <w:t xml:space="preserve">. </w:t>
        <w:tab/>
        <w:t xml:space="preserve">Ovaj Natječaj objavljen je trajno, odnosno do donošenja odluke o opozivu, a provodi se na način da se svakog zadnjeg radnog dana u mjesecu pregledavaju sve pristigle prijave za oglašene poslovne prostore i druge prodajne jedinice u tom mjesecu i, ukoliko ima važećih prijava, u narednom roku od 15 dana odlučuje o istima.</w:t>
      </w:r>
    </w:p>
    <w:p w:rsidR="00000000" w:rsidDel="00000000" w:rsidP="00000000" w:rsidRDefault="00000000" w:rsidRPr="00000000" w14:paraId="0000000D">
      <w:pPr>
        <w:jc w:val="both"/>
        <w:rPr>
          <w:sz w:val="24"/>
          <w:szCs w:val="24"/>
          <w:vertAlign w:val="baseline"/>
        </w:rPr>
      </w:pPr>
      <w:r w:rsidDel="00000000" w:rsidR="00000000" w:rsidRPr="00000000">
        <w:rPr>
          <w:rtl w:val="0"/>
        </w:rPr>
      </w:r>
    </w:p>
    <w:p w:rsidR="00000000" w:rsidDel="00000000" w:rsidP="00000000" w:rsidRDefault="00000000" w:rsidRPr="00000000" w14:paraId="0000000E">
      <w:pPr>
        <w:jc w:val="both"/>
        <w:rPr>
          <w:sz w:val="24"/>
          <w:szCs w:val="24"/>
          <w:vertAlign w:val="baseline"/>
        </w:rPr>
      </w:pPr>
      <w:r w:rsidDel="00000000" w:rsidR="00000000" w:rsidRPr="00000000">
        <w:rPr>
          <w:b w:val="1"/>
          <w:bCs w:val="1"/>
          <w:sz w:val="24"/>
          <w:szCs w:val="24"/>
          <w:vertAlign w:val="baseline"/>
          <w:rtl w:val="0"/>
        </w:rPr>
        <w:t xml:space="preserve">3</w:t>
      </w:r>
      <w:r w:rsidDel="00000000" w:rsidR="00000000" w:rsidRPr="00000000">
        <w:rPr>
          <w:sz w:val="24"/>
          <w:szCs w:val="24"/>
          <w:vertAlign w:val="baseline"/>
          <w:rtl w:val="0"/>
        </w:rPr>
        <w:t xml:space="preserve">. </w:t>
        <w:tab/>
        <w:t xml:space="preserve">Pravo podnošenja pisane prijave na Natječaj imaju fizičke osobe, fizičke osobe – obrtnici, fizičke osobe – nositelji (S)OPG-a, državljani Republike Hrvatske i državljani država članica Europske unije, te pravne osobe registrirane u Republici Hrvatskoj i državama članicama Europske unije.</w:t>
      </w:r>
    </w:p>
    <w:p w:rsidR="00000000" w:rsidDel="00000000" w:rsidP="00000000" w:rsidRDefault="00000000" w:rsidRPr="00000000" w14:paraId="0000000F">
      <w:pPr>
        <w:jc w:val="both"/>
        <w:rPr>
          <w:sz w:val="24"/>
          <w:szCs w:val="24"/>
          <w:vertAlign w:val="baseline"/>
        </w:rPr>
      </w:pPr>
      <w:r w:rsidDel="00000000" w:rsidR="00000000" w:rsidRPr="00000000">
        <w:rPr>
          <w:rtl w:val="0"/>
        </w:rPr>
      </w:r>
    </w:p>
    <w:p w:rsidR="00000000" w:rsidDel="00000000" w:rsidP="00000000" w:rsidRDefault="00000000" w:rsidRPr="00000000" w14:paraId="00000010">
      <w:pPr>
        <w:jc w:val="both"/>
        <w:rPr>
          <w:sz w:val="24"/>
          <w:szCs w:val="24"/>
          <w:vertAlign w:val="baseline"/>
        </w:rPr>
      </w:pPr>
      <w:r w:rsidDel="00000000" w:rsidR="00000000" w:rsidRPr="00000000">
        <w:rPr>
          <w:b w:val="1"/>
          <w:bCs w:val="1"/>
          <w:sz w:val="24"/>
          <w:szCs w:val="24"/>
          <w:vertAlign w:val="baseline"/>
          <w:rtl w:val="0"/>
        </w:rPr>
        <w:t xml:space="preserve">4</w:t>
      </w:r>
      <w:r w:rsidDel="00000000" w:rsidR="00000000" w:rsidRPr="00000000">
        <w:rPr>
          <w:sz w:val="24"/>
          <w:szCs w:val="24"/>
          <w:vertAlign w:val="baseline"/>
          <w:rtl w:val="0"/>
        </w:rPr>
        <w:t xml:space="preserve">. </w:t>
        <w:tab/>
      </w:r>
      <w:r w:rsidDel="00000000" w:rsidR="00000000" w:rsidRPr="00000000">
        <w:rPr>
          <w:b w:val="1"/>
          <w:bCs w:val="1"/>
          <w:sz w:val="24"/>
          <w:szCs w:val="24"/>
          <w:vertAlign w:val="baseline"/>
          <w:rtl w:val="0"/>
        </w:rPr>
        <w:t xml:space="preserve">O vremenu i mjestu održavanja licitacije prijavljeni kandidati obavijest dobivaju putem kontakt e-maila koji su naveli u prijavnom obrascu.</w:t>
      </w:r>
      <w:r w:rsidDel="00000000" w:rsidR="00000000" w:rsidRPr="00000000">
        <w:rPr>
          <w:rtl w:val="0"/>
        </w:rPr>
      </w:r>
    </w:p>
    <w:p w:rsidR="00000000" w:rsidDel="00000000" w:rsidP="00000000" w:rsidRDefault="00000000" w:rsidRPr="00000000" w14:paraId="00000011">
      <w:pPr>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12">
      <w:pPr>
        <w:jc w:val="both"/>
        <w:rPr>
          <w:sz w:val="24"/>
          <w:szCs w:val="24"/>
          <w:vertAlign w:val="baseline"/>
        </w:rPr>
      </w:pPr>
      <w:r w:rsidDel="00000000" w:rsidR="00000000" w:rsidRPr="00000000">
        <w:rPr>
          <w:b w:val="1"/>
          <w:bCs w:val="1"/>
          <w:sz w:val="24"/>
          <w:szCs w:val="24"/>
          <w:vertAlign w:val="baseline"/>
          <w:rtl w:val="0"/>
        </w:rPr>
        <w:t xml:space="preserve">5</w:t>
      </w:r>
      <w:r w:rsidDel="00000000" w:rsidR="00000000" w:rsidRPr="00000000">
        <w:rPr>
          <w:sz w:val="24"/>
          <w:szCs w:val="24"/>
          <w:vertAlign w:val="baseline"/>
          <w:rtl w:val="0"/>
        </w:rPr>
        <w:t xml:space="preserve">. </w:t>
        <w:tab/>
        <w:t xml:space="preserve">Poslovni prostor daje se u zakup na određeno vrijeme od 5 godina uz mogućnost produljenja na daljnjih 5 godina, sukladno čl. 6. Zakona o zakupu i kupoprodaji poslovnog prostora (NN 125/11,64/15,112/18).</w:t>
      </w:r>
    </w:p>
    <w:p w:rsidR="00000000" w:rsidDel="00000000" w:rsidP="00000000" w:rsidRDefault="00000000" w:rsidRPr="00000000" w14:paraId="00000013">
      <w:pPr>
        <w:jc w:val="both"/>
        <w:rPr>
          <w:sz w:val="24"/>
          <w:szCs w:val="24"/>
          <w:vertAlign w:val="baseline"/>
        </w:rPr>
      </w:pPr>
      <w:r w:rsidDel="00000000" w:rsidR="00000000" w:rsidRPr="00000000">
        <w:rPr>
          <w:sz w:val="24"/>
          <w:szCs w:val="24"/>
          <w:vertAlign w:val="baseline"/>
          <w:rtl w:val="0"/>
        </w:rPr>
        <w:tab/>
        <w:t xml:space="preserve">Kiosci, prostori za smještaj kioska, štandovi-boksovi i štandovi daju se u zakup na razdoblje od najmanje jedne (1) godine, u ovisnosti o poslovnim planovima Društva i Grada Splita vezano za područje (tržnicu) na kojem se nalazi pojedina prodajna jedinica. Sukladno Tržnom redu štandove je moguće dati u zakup i na kraće razdoblje.</w:t>
      </w:r>
    </w:p>
    <w:p w:rsidR="00000000" w:rsidDel="00000000" w:rsidP="00000000" w:rsidRDefault="00000000" w:rsidRPr="00000000" w14:paraId="00000014">
      <w:pPr>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15">
      <w:pPr>
        <w:jc w:val="both"/>
        <w:rPr>
          <w:sz w:val="24"/>
          <w:szCs w:val="24"/>
          <w:vertAlign w:val="baseline"/>
        </w:rPr>
      </w:pPr>
      <w:r w:rsidDel="00000000" w:rsidR="00000000" w:rsidRPr="00000000">
        <w:rPr>
          <w:b w:val="1"/>
          <w:bCs w:val="1"/>
          <w:sz w:val="24"/>
          <w:szCs w:val="24"/>
          <w:vertAlign w:val="baseline"/>
          <w:rtl w:val="0"/>
        </w:rPr>
        <w:t xml:space="preserve">6.</w:t>
      </w:r>
      <w:r w:rsidDel="00000000" w:rsidR="00000000" w:rsidRPr="00000000">
        <w:rPr>
          <w:sz w:val="24"/>
          <w:szCs w:val="24"/>
          <w:vertAlign w:val="baseline"/>
          <w:rtl w:val="0"/>
        </w:rPr>
        <w:t xml:space="preserve"> </w:t>
        <w:tab/>
        <w:t xml:space="preserve">Početni iznos visine mjesečne zakupnine za pojedini poslovni prostor i druge prodajne jedinice koje su predmet ovog Natječaja naveden je u neto iznosu i u njega nije uključen PDV. Iznos zakupnine za štandove može biti izražen i za kraće razdoblje od jednog mjeseca.</w:t>
      </w:r>
    </w:p>
    <w:p w:rsidR="00000000" w:rsidDel="00000000" w:rsidP="00000000" w:rsidRDefault="00000000" w:rsidRPr="00000000" w14:paraId="00000016">
      <w:pPr>
        <w:jc w:val="center"/>
        <w:rPr>
          <w:b w:val="0"/>
          <w:bCs w:val="0"/>
          <w:vertAlign w:val="baseline"/>
        </w:rPr>
      </w:pPr>
      <w:r w:rsidDel="00000000" w:rsidR="00000000" w:rsidRPr="00000000">
        <w:rPr>
          <w:b w:val="1"/>
          <w:bCs w:val="1"/>
          <w:vertAlign w:val="baseline"/>
          <w:rtl w:val="0"/>
        </w:rPr>
        <w:t xml:space="preserve">II.</w:t>
      </w:r>
      <w:r w:rsidDel="00000000" w:rsidR="00000000" w:rsidRPr="00000000">
        <w:rPr>
          <w:rtl w:val="0"/>
        </w:rPr>
      </w:r>
    </w:p>
    <w:p w:rsidR="00000000" w:rsidDel="00000000" w:rsidP="00000000" w:rsidRDefault="00000000" w:rsidRPr="00000000" w14:paraId="00000017">
      <w:pPr>
        <w:rPr>
          <w:b w:val="0"/>
          <w:bCs w:val="0"/>
          <w:sz w:val="24"/>
          <w:szCs w:val="24"/>
          <w:vertAlign w:val="baseline"/>
        </w:rPr>
      </w:pPr>
      <w:r w:rsidDel="00000000" w:rsidR="00000000" w:rsidRPr="00000000">
        <w:rPr>
          <w:rtl w:val="0"/>
        </w:rPr>
      </w:r>
    </w:p>
    <w:p w:rsidR="00000000" w:rsidDel="00000000" w:rsidP="00000000" w:rsidRDefault="00000000" w:rsidRPr="00000000" w14:paraId="00000018">
      <w:pPr>
        <w:tabs>
          <w:tab w:val="left" w:leader="none" w:pos="-720"/>
        </w:tabs>
        <w:spacing w:after="160" w:line="256" w:lineRule="auto"/>
        <w:jc w:val="both"/>
        <w:rPr>
          <w:sz w:val="24"/>
          <w:szCs w:val="24"/>
          <w:vertAlign w:val="baseline"/>
        </w:rPr>
      </w:pPr>
      <w:r w:rsidDel="00000000" w:rsidR="00000000" w:rsidRPr="00000000">
        <w:rPr>
          <w:b w:val="1"/>
          <w:bCs w:val="1"/>
          <w:sz w:val="24"/>
          <w:szCs w:val="24"/>
          <w:vertAlign w:val="baseline"/>
          <w:rtl w:val="0"/>
        </w:rPr>
        <w:t xml:space="preserve">1.</w:t>
      </w:r>
      <w:r w:rsidDel="00000000" w:rsidR="00000000" w:rsidRPr="00000000">
        <w:rPr>
          <w:sz w:val="24"/>
          <w:szCs w:val="24"/>
          <w:vertAlign w:val="baseline"/>
          <w:rtl w:val="0"/>
        </w:rPr>
        <w:t xml:space="preserve"> </w:t>
        <w:tab/>
        <w:t xml:space="preserve">Prijava za sudjelovanje na usmenom nadmetanju (licitaciji) za fizičke i pravne                                                                                                                                                                                                                                                                                                                  osobe mora sadržavati:</w:t>
      </w:r>
    </w:p>
    <w:p w:rsidR="00000000" w:rsidDel="00000000" w:rsidP="00000000" w:rsidRDefault="00000000" w:rsidRPr="00000000" w14:paraId="00000019">
      <w:pPr>
        <w:numPr>
          <w:ilvl w:val="0"/>
          <w:numId w:val="1"/>
        </w:numPr>
        <w:tabs>
          <w:tab w:val="left" w:leader="none" w:pos="-720"/>
        </w:tabs>
        <w:ind w:left="1050" w:hanging="360"/>
        <w:rPr>
          <w:sz w:val="24"/>
          <w:szCs w:val="24"/>
          <w:vertAlign w:val="baseline"/>
        </w:rPr>
      </w:pPr>
      <w:r w:rsidDel="00000000" w:rsidR="00000000" w:rsidRPr="00000000">
        <w:rPr>
          <w:b w:val="1"/>
          <w:bCs w:val="1"/>
          <w:sz w:val="24"/>
          <w:szCs w:val="24"/>
          <w:vertAlign w:val="baseline"/>
          <w:rtl w:val="0"/>
        </w:rPr>
        <w:t xml:space="preserve">za trgovačka društva:  </w:t>
      </w:r>
      <w:r w:rsidDel="00000000" w:rsidR="00000000" w:rsidRPr="00000000">
        <w:rPr>
          <w:sz w:val="24"/>
          <w:szCs w:val="24"/>
          <w:vertAlign w:val="baseline"/>
          <w:rtl w:val="0"/>
        </w:rPr>
        <w:t xml:space="preserve">naziv društva i adresu, OIB, IBAN, izvadak iz   sudskog registra,</w:t>
      </w:r>
    </w:p>
    <w:p w:rsidR="00000000" w:rsidDel="00000000" w:rsidP="00000000" w:rsidRDefault="00000000" w:rsidRPr="00000000" w14:paraId="0000001A">
      <w:pPr>
        <w:tabs>
          <w:tab w:val="left" w:leader="none" w:pos="-720"/>
        </w:tabs>
        <w:ind w:left="1050" w:firstLine="0"/>
        <w:rPr>
          <w:sz w:val="24"/>
          <w:szCs w:val="24"/>
          <w:vertAlign w:val="baseline"/>
        </w:rPr>
      </w:pPr>
      <w:r w:rsidDel="00000000" w:rsidR="00000000" w:rsidRPr="00000000">
        <w:rPr>
          <w:b w:val="1"/>
          <w:bCs w:val="1"/>
          <w:sz w:val="24"/>
          <w:szCs w:val="24"/>
          <w:vertAlign w:val="baseline"/>
          <w:rtl w:val="0"/>
        </w:rPr>
        <w:t xml:space="preserve">za ostale pravne osobe:</w:t>
      </w:r>
      <w:r w:rsidDel="00000000" w:rsidR="00000000" w:rsidRPr="00000000">
        <w:rPr>
          <w:sz w:val="24"/>
          <w:szCs w:val="24"/>
          <w:vertAlign w:val="baseline"/>
          <w:rtl w:val="0"/>
        </w:rPr>
        <w:t xml:space="preserve"> naziv i adresu, OIB, IBAN, izvadak iz odgovarajućeg registra pri kojem je izvršen upis pravne osobe (npr. za udruge - registar udruga), </w:t>
      </w:r>
    </w:p>
    <w:p w:rsidR="00000000" w:rsidDel="00000000" w:rsidP="00000000" w:rsidRDefault="00000000" w:rsidRPr="00000000" w14:paraId="0000001B">
      <w:pPr>
        <w:tabs>
          <w:tab w:val="left" w:leader="none" w:pos="-720"/>
        </w:tabs>
        <w:ind w:left="360" w:firstLine="0"/>
        <w:rPr>
          <w:sz w:val="24"/>
          <w:szCs w:val="24"/>
          <w:vertAlign w:val="baseline"/>
        </w:rPr>
      </w:pPr>
      <w:r w:rsidDel="00000000" w:rsidR="00000000" w:rsidRPr="00000000">
        <w:rPr>
          <w:b w:val="1"/>
          <w:bCs w:val="1"/>
          <w:sz w:val="24"/>
          <w:szCs w:val="24"/>
          <w:vertAlign w:val="baseline"/>
          <w:rtl w:val="0"/>
        </w:rPr>
        <w:t xml:space="preserve">           za fizičke osobe</w:t>
      </w:r>
      <w:r w:rsidDel="00000000" w:rsidR="00000000" w:rsidRPr="00000000">
        <w:rPr>
          <w:sz w:val="24"/>
          <w:szCs w:val="24"/>
          <w:vertAlign w:val="baseline"/>
          <w:rtl w:val="0"/>
        </w:rPr>
        <w:t xml:space="preserve">: ime i prezime, adresu, OIB, IBAN, preslik osobne   </w:t>
        <w:br w:type="textWrapping"/>
        <w:t xml:space="preserve">           iskaznice,  </w:t>
      </w:r>
    </w:p>
    <w:p w:rsidR="00000000" w:rsidDel="00000000" w:rsidP="00000000" w:rsidRDefault="00000000" w:rsidRPr="00000000" w14:paraId="0000001C">
      <w:pPr>
        <w:tabs>
          <w:tab w:val="left" w:leader="none" w:pos="-720"/>
        </w:tabs>
        <w:ind w:left="360" w:firstLine="0"/>
        <w:rPr>
          <w:sz w:val="24"/>
          <w:szCs w:val="24"/>
          <w:vertAlign w:val="baseline"/>
        </w:rPr>
      </w:pPr>
      <w:r w:rsidDel="00000000" w:rsidR="00000000" w:rsidRPr="00000000">
        <w:rPr>
          <w:b w:val="1"/>
          <w:bCs w:val="1"/>
          <w:sz w:val="24"/>
          <w:szCs w:val="24"/>
          <w:vertAlign w:val="baseline"/>
          <w:rtl w:val="0"/>
        </w:rPr>
        <w:t xml:space="preserve">           za fizičke osobe - vlasnike obrta</w:t>
      </w:r>
      <w:r w:rsidDel="00000000" w:rsidR="00000000" w:rsidRPr="00000000">
        <w:rPr>
          <w:sz w:val="24"/>
          <w:szCs w:val="24"/>
          <w:vertAlign w:val="baseline"/>
          <w:rtl w:val="0"/>
        </w:rPr>
        <w:t xml:space="preserve"> i naziv obrta</w:t>
      </w:r>
      <w:r w:rsidDel="00000000" w:rsidR="00000000" w:rsidRPr="00000000">
        <w:rPr>
          <w:color w:val="ff0000"/>
          <w:sz w:val="24"/>
          <w:szCs w:val="24"/>
          <w:vertAlign w:val="baseline"/>
          <w:rtl w:val="0"/>
        </w:rPr>
        <w:t xml:space="preserve"> </w:t>
      </w:r>
      <w:r w:rsidDel="00000000" w:rsidR="00000000" w:rsidRPr="00000000">
        <w:rPr>
          <w:sz w:val="24"/>
          <w:szCs w:val="24"/>
          <w:vertAlign w:val="baseline"/>
          <w:rtl w:val="0"/>
        </w:rPr>
        <w:t xml:space="preserve">te izvod iz nadležnog </w:t>
      </w:r>
    </w:p>
    <w:p w:rsidR="00000000" w:rsidDel="00000000" w:rsidP="00000000" w:rsidRDefault="00000000" w:rsidRPr="00000000" w14:paraId="0000001D">
      <w:pPr>
        <w:tabs>
          <w:tab w:val="left" w:leader="none" w:pos="-720"/>
        </w:tabs>
        <w:ind w:left="360" w:firstLine="0"/>
        <w:rPr>
          <w:sz w:val="24"/>
          <w:szCs w:val="24"/>
          <w:vertAlign w:val="baseline"/>
        </w:rPr>
      </w:pPr>
      <w:r w:rsidDel="00000000" w:rsidR="00000000" w:rsidRPr="00000000">
        <w:rPr>
          <w:sz w:val="24"/>
          <w:szCs w:val="24"/>
          <w:vertAlign w:val="baseline"/>
          <w:rtl w:val="0"/>
        </w:rPr>
        <w:t xml:space="preserve"> </w:t>
        <w:tab/>
        <w:t xml:space="preserve">      obrtnog registra; </w:t>
      </w:r>
    </w:p>
    <w:p w:rsidR="00000000" w:rsidDel="00000000" w:rsidP="00000000" w:rsidRDefault="00000000" w:rsidRPr="00000000" w14:paraId="0000001E">
      <w:pPr>
        <w:tabs>
          <w:tab w:val="left" w:leader="none" w:pos="-720"/>
        </w:tabs>
        <w:ind w:left="360" w:firstLine="0"/>
        <w:rPr>
          <w:sz w:val="24"/>
          <w:szCs w:val="24"/>
          <w:vertAlign w:val="baseline"/>
        </w:rPr>
      </w:pPr>
      <w:r w:rsidDel="00000000" w:rsidR="00000000" w:rsidRPr="00000000">
        <w:rPr>
          <w:sz w:val="24"/>
          <w:szCs w:val="24"/>
          <w:vertAlign w:val="baseline"/>
          <w:rtl w:val="0"/>
        </w:rPr>
        <w:t xml:space="preserve">           </w:t>
      </w:r>
      <w:r w:rsidDel="00000000" w:rsidR="00000000" w:rsidRPr="00000000">
        <w:rPr>
          <w:b w:val="1"/>
          <w:bCs w:val="1"/>
          <w:sz w:val="24"/>
          <w:szCs w:val="24"/>
          <w:vertAlign w:val="baseline"/>
          <w:rtl w:val="0"/>
        </w:rPr>
        <w:t xml:space="preserve">za fizičke osobe - nositelje</w:t>
      </w:r>
      <w:r w:rsidDel="00000000" w:rsidR="00000000" w:rsidRPr="00000000">
        <w:rPr>
          <w:b w:val="1"/>
          <w:bCs w:val="1"/>
          <w:color w:val="ff0000"/>
          <w:sz w:val="24"/>
          <w:szCs w:val="24"/>
          <w:vertAlign w:val="baseline"/>
          <w:rtl w:val="0"/>
        </w:rPr>
        <w:t xml:space="preserve"> </w:t>
      </w:r>
      <w:r w:rsidDel="00000000" w:rsidR="00000000" w:rsidRPr="00000000">
        <w:rPr>
          <w:b w:val="1"/>
          <w:bCs w:val="1"/>
          <w:sz w:val="24"/>
          <w:szCs w:val="24"/>
          <w:vertAlign w:val="baseline"/>
          <w:rtl w:val="0"/>
        </w:rPr>
        <w:t xml:space="preserve">(S)OPG-a</w:t>
      </w:r>
      <w:r w:rsidDel="00000000" w:rsidR="00000000" w:rsidRPr="00000000">
        <w:rPr>
          <w:sz w:val="24"/>
          <w:szCs w:val="24"/>
          <w:vertAlign w:val="baseline"/>
          <w:rtl w:val="0"/>
        </w:rPr>
        <w:t xml:space="preserve"> i izvod iz nadležnog upisnika </w:t>
      </w:r>
    </w:p>
    <w:p w:rsidR="00000000" w:rsidDel="00000000" w:rsidP="00000000" w:rsidRDefault="00000000" w:rsidRPr="00000000" w14:paraId="0000001F">
      <w:pPr>
        <w:tabs>
          <w:tab w:val="left" w:leader="none" w:pos="-720"/>
        </w:tabs>
        <w:ind w:left="360" w:firstLine="0"/>
        <w:rPr>
          <w:color w:val="ff0000"/>
          <w:sz w:val="24"/>
          <w:szCs w:val="24"/>
          <w:vertAlign w:val="baseline"/>
        </w:rPr>
      </w:pPr>
      <w:r w:rsidDel="00000000" w:rsidR="00000000" w:rsidRPr="00000000">
        <w:rPr>
          <w:b w:val="1"/>
          <w:bCs w:val="1"/>
          <w:sz w:val="24"/>
          <w:szCs w:val="24"/>
          <w:vertAlign w:val="baseline"/>
          <w:rtl w:val="0"/>
        </w:rPr>
        <w:t xml:space="preserve">            </w:t>
      </w:r>
      <w:r w:rsidDel="00000000" w:rsidR="00000000" w:rsidRPr="00000000">
        <w:rPr>
          <w:sz w:val="24"/>
          <w:szCs w:val="24"/>
          <w:vertAlign w:val="baseline"/>
          <w:rtl w:val="0"/>
        </w:rPr>
        <w:t xml:space="preserve">poljoprivrednih gospodarstava;</w:t>
        <w:br w:type="textWrapping"/>
      </w:r>
      <w:r w:rsidDel="00000000" w:rsidR="00000000" w:rsidRPr="00000000">
        <w:rPr>
          <w:rtl w:val="0"/>
        </w:rPr>
      </w:r>
    </w:p>
    <w:p w:rsidR="00000000" w:rsidDel="00000000" w:rsidP="00000000" w:rsidRDefault="00000000" w:rsidRPr="00000000" w14:paraId="00000020">
      <w:pPr>
        <w:numPr>
          <w:ilvl w:val="0"/>
          <w:numId w:val="1"/>
        </w:numPr>
        <w:tabs>
          <w:tab w:val="left" w:leader="none" w:pos="-720"/>
        </w:tabs>
        <w:ind w:left="1050" w:hanging="360"/>
        <w:jc w:val="both"/>
        <w:rPr>
          <w:sz w:val="24"/>
          <w:szCs w:val="24"/>
          <w:vertAlign w:val="baseline"/>
        </w:rPr>
      </w:pPr>
      <w:r w:rsidDel="00000000" w:rsidR="00000000" w:rsidRPr="00000000">
        <w:rPr>
          <w:sz w:val="24"/>
          <w:szCs w:val="24"/>
          <w:vertAlign w:val="baseline"/>
          <w:rtl w:val="0"/>
        </w:rPr>
        <w:t xml:space="preserve">dokaz o uplati jamčevine u korist žiro računa IBAN:</w:t>
        <w:tab/>
        <w:t xml:space="preserve"> HR4623400091110670838 otvorenog kod PBZ d.d., model uplate HR 00,</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8" w:right="0" w:hanging="353"/>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poziv na broj: OIB PRIJAVITELJA, sa svrhom uplate: „jamčevina -</w:t>
        <w:br w:type="textWrapping"/>
        <w:t xml:space="preserve">         naziv prijavitelja“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(ako je jamčevina određena za tu prodajnu jedinicu)</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tabs>
          <w:tab w:val="left" w:leader="none" w:pos="-720"/>
        </w:tabs>
        <w:jc w:val="both"/>
        <w:rPr>
          <w:sz w:val="24"/>
          <w:szCs w:val="24"/>
          <w:vertAlign w:val="baseline"/>
        </w:rPr>
      </w:pPr>
      <w:r w:rsidDel="00000000" w:rsidR="00000000" w:rsidRPr="00000000">
        <w:rPr>
          <w:rtl w:val="0"/>
        </w:rPr>
      </w:r>
    </w:p>
    <w:p w:rsidR="00000000" w:rsidDel="00000000" w:rsidP="00000000" w:rsidRDefault="00000000" w:rsidRPr="00000000" w14:paraId="00000023">
      <w:pPr>
        <w:numPr>
          <w:ilvl w:val="0"/>
          <w:numId w:val="1"/>
        </w:numPr>
        <w:tabs>
          <w:tab w:val="left" w:leader="none" w:pos="-720"/>
        </w:tabs>
        <w:ind w:left="1050" w:hanging="360"/>
        <w:jc w:val="both"/>
        <w:rPr>
          <w:sz w:val="24"/>
          <w:szCs w:val="24"/>
          <w:vertAlign w:val="baseline"/>
        </w:rPr>
      </w:pPr>
      <w:r w:rsidDel="00000000" w:rsidR="00000000" w:rsidRPr="00000000">
        <w:rPr>
          <w:sz w:val="24"/>
          <w:szCs w:val="24"/>
          <w:vertAlign w:val="baseline"/>
          <w:rtl w:val="0"/>
        </w:rPr>
        <w:t xml:space="preserve">opis djelatnosti (specifikacija) koju će prijavitelj obavljati u poslovnom prostoru, odnosno u/na prodajnoj jedinici koja treba biti u okviru oglašene djelatnosti. Prijavitelj mora biti registriran za djelatnost koju će obavljati u prostoru, odnosno u/na prodajnoj jedinici, osim ukoliko se radi o fizičkoj osobi kao prijavitelju;</w:t>
      </w:r>
    </w:p>
    <w:p w:rsidR="00000000" w:rsidDel="00000000" w:rsidP="00000000" w:rsidRDefault="00000000" w:rsidRPr="00000000" w14:paraId="00000024">
      <w:pPr>
        <w:tabs>
          <w:tab w:val="left" w:leader="none" w:pos="-720"/>
        </w:tabs>
        <w:jc w:val="both"/>
        <w:rPr>
          <w:sz w:val="24"/>
          <w:szCs w:val="24"/>
          <w:vertAlign w:val="baseline"/>
        </w:rPr>
      </w:pPr>
      <w:r w:rsidDel="00000000" w:rsidR="00000000" w:rsidRPr="00000000">
        <w:rPr>
          <w:rtl w:val="0"/>
        </w:rPr>
      </w:r>
    </w:p>
    <w:p w:rsidR="00000000" w:rsidDel="00000000" w:rsidP="00000000" w:rsidRDefault="00000000" w:rsidRPr="00000000" w14:paraId="00000025">
      <w:pPr>
        <w:numPr>
          <w:ilvl w:val="0"/>
          <w:numId w:val="1"/>
        </w:numPr>
        <w:tabs>
          <w:tab w:val="left" w:leader="none" w:pos="-720"/>
        </w:tabs>
        <w:ind w:left="1050" w:hanging="360"/>
        <w:jc w:val="both"/>
        <w:rPr>
          <w:sz w:val="24"/>
          <w:szCs w:val="24"/>
          <w:vertAlign w:val="baseline"/>
        </w:rPr>
      </w:pPr>
      <w:r w:rsidDel="00000000" w:rsidR="00000000" w:rsidRPr="00000000">
        <w:rPr>
          <w:sz w:val="24"/>
          <w:szCs w:val="24"/>
          <w:vertAlign w:val="baseline"/>
          <w:rtl w:val="0"/>
        </w:rPr>
        <w:t xml:space="preserve">kontakt broja telefona ili mobitela prijavitelja i e-mail adresu na koju će se vršiti dostava vezana uz ovaj Javni natječaj;</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30" w:line="220" w:lineRule="auto"/>
        <w:ind w:left="1050" w:right="1015"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izvornik potvrde Ministarstva financija - Porezne uprave da prijavitelj nema duga temeljem javnih davanja - za pravnu i fizičku osobu, ne stariju od 30 dana od dana objave Natječaja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(osim za osobe koje se prijavljuju za zakup štanda);</w:t>
      </w:r>
      <w:r w:rsidDel="00000000" w:rsidR="00000000" w:rsidRPr="00000000">
        <w:rPr>
          <w:rtl w:val="0"/>
        </w:rPr>
      </w:r>
    </w:p>
    <w:p w:rsidR="00000000" w:rsidDel="00000000" w:rsidP="00000000" w:rsidRDefault="00000000" w:rsidRPr="00000000" w14:paraId="00000028">
      <w:pPr>
        <w:tabs>
          <w:tab w:val="left" w:leader="none" w:pos="-5670"/>
        </w:tabs>
        <w:rPr>
          <w:sz w:val="24"/>
          <w:szCs w:val="24"/>
          <w:vertAlign w:val="baseline"/>
        </w:rPr>
      </w:pPr>
      <w:r w:rsidDel="00000000" w:rsidR="00000000" w:rsidRPr="00000000">
        <w:rPr>
          <w:rtl w:val="0"/>
        </w:rPr>
      </w:r>
    </w:p>
    <w:p w:rsidR="00000000" w:rsidDel="00000000" w:rsidP="00000000" w:rsidRDefault="00000000" w:rsidRPr="00000000" w14:paraId="00000029">
      <w:pPr>
        <w:numPr>
          <w:ilvl w:val="0"/>
          <w:numId w:val="1"/>
        </w:numPr>
        <w:ind w:left="1050" w:hanging="360"/>
        <w:jc w:val="both"/>
        <w:rPr>
          <w:i w:val="0"/>
          <w:iCs w:val="0"/>
          <w:sz w:val="24"/>
          <w:szCs w:val="24"/>
          <w:vertAlign w:val="baseline"/>
        </w:rPr>
      </w:pPr>
      <w:r w:rsidDel="00000000" w:rsidR="00000000" w:rsidRPr="00000000">
        <w:rPr>
          <w:sz w:val="24"/>
          <w:szCs w:val="24"/>
          <w:vertAlign w:val="baseline"/>
          <w:rtl w:val="0"/>
        </w:rPr>
        <w:t xml:space="preserve">ako prijavitelj traži prednost pri izboru po osnovi  čl. 132. Zakona o hrvatskim braniteljima iz Domovinskog rata i članovima njihovih obitelji ("Narodne novine", broj: 121/17 i 98/19), mora dostaviti potvrdu nadležnog ministarstva odnosno, nadležnog ureda za branitelje u izvorniku ili ovjerenu presliku ne stariju od 6 mjeseci, a kojom se potvrđuje da je prijavitelj osoba na koju se navedeni članak odnosi, kao i ovjerenu izjavu da nije zakupnik drugog poslovnog prostora neovisno po kojoj osnovi je zakup ostvaren, ne stariju od mjesec dana od dana objave ovog Natječaja. </w:t>
      </w:r>
      <w:r w:rsidDel="00000000" w:rsidR="00000000" w:rsidRPr="00000000">
        <w:rPr>
          <w:i w:val="1"/>
          <w:iCs w:val="1"/>
          <w:sz w:val="24"/>
          <w:szCs w:val="24"/>
          <w:vertAlign w:val="baseline"/>
          <w:rtl w:val="0"/>
        </w:rPr>
        <w:t xml:space="preserve">Ova prednost odnosi se i može koristiti isključivo za zakup poslovnih prostora, ali ne i u odnosu na druge prodajne jedinice.</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8" w:right="0" w:hanging="353"/>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ind w:firstLine="690"/>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2C">
      <w:pPr>
        <w:ind w:firstLine="690"/>
        <w:jc w:val="both"/>
        <w:rPr>
          <w:sz w:val="24"/>
          <w:szCs w:val="24"/>
          <w:vertAlign w:val="baseline"/>
        </w:rPr>
      </w:pPr>
      <w:r w:rsidDel="00000000" w:rsidR="00000000" w:rsidRPr="00000000">
        <w:rPr>
          <w:b w:val="1"/>
          <w:bCs w:val="1"/>
          <w:sz w:val="24"/>
          <w:szCs w:val="24"/>
          <w:vertAlign w:val="baseline"/>
          <w:rtl w:val="0"/>
        </w:rPr>
        <w:t xml:space="preserve">Prijave za sudjelovanje predaju se na propisanim obrascima koji su prilog ovom Natječaju,</w:t>
      </w:r>
      <w:r w:rsidDel="00000000" w:rsidR="00000000" w:rsidRPr="00000000">
        <w:rPr>
          <w:sz w:val="24"/>
          <w:szCs w:val="24"/>
          <w:vertAlign w:val="baseline"/>
          <w:rtl w:val="0"/>
        </w:rPr>
        <w:t xml:space="preserve"> a mogu se preuzeti na web stranici Društva putem poveznice: </w:t>
      </w:r>
      <w:hyperlink r:id="rId8">
        <w:r w:rsidDel="00000000" w:rsidR="00000000" w:rsidRPr="00000000">
          <w:rPr>
            <w:color w:val="0563c1"/>
            <w:sz w:val="24"/>
            <w:szCs w:val="24"/>
            <w:u w:val="single"/>
            <w:vertAlign w:val="baseline"/>
            <w:rtl w:val="0"/>
          </w:rPr>
          <w:t xml:space="preserve">https://parkovi-st.hr/javni-natjecaji/</w:t>
        </w:r>
      </w:hyperlink>
      <w:r w:rsidDel="00000000" w:rsidR="00000000" w:rsidRPr="00000000">
        <w:rPr>
          <w:sz w:val="24"/>
          <w:szCs w:val="24"/>
          <w:vertAlign w:val="baseline"/>
          <w:rtl w:val="0"/>
        </w:rPr>
        <w:t xml:space="preserve"> .</w:t>
      </w:r>
    </w:p>
    <w:p w:rsidR="00000000" w:rsidDel="00000000" w:rsidP="00000000" w:rsidRDefault="00000000" w:rsidRPr="00000000" w14:paraId="0000002D">
      <w:pPr>
        <w:tabs>
          <w:tab w:val="left" w:leader="none" w:pos="-720"/>
        </w:tabs>
        <w:jc w:val="both"/>
        <w:rPr>
          <w:sz w:val="24"/>
          <w:szCs w:val="24"/>
          <w:vertAlign w:val="baseline"/>
        </w:rPr>
      </w:pPr>
      <w:r w:rsidDel="00000000" w:rsidR="00000000" w:rsidRPr="00000000">
        <w:rPr>
          <w:b w:val="1"/>
          <w:bCs w:val="1"/>
          <w:sz w:val="24"/>
          <w:szCs w:val="24"/>
          <w:vertAlign w:val="baseline"/>
          <w:rtl w:val="0"/>
        </w:rPr>
        <w:t xml:space="preserve">2.</w:t>
      </w: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Visina jamčevine</w:t>
      </w:r>
      <w:r w:rsidDel="00000000" w:rsidR="00000000" w:rsidRPr="00000000">
        <w:rPr>
          <w:sz w:val="24"/>
          <w:szCs w:val="24"/>
          <w:vertAlign w:val="baseline"/>
          <w:rtl w:val="0"/>
        </w:rPr>
        <w:t xml:space="preserve"> </w:t>
      </w:r>
      <w:r w:rsidDel="00000000" w:rsidR="00000000" w:rsidRPr="00000000">
        <w:rPr>
          <w:b w:val="1"/>
          <w:bCs w:val="1"/>
          <w:sz w:val="24"/>
          <w:szCs w:val="24"/>
          <w:vertAlign w:val="baseline"/>
          <w:rtl w:val="0"/>
        </w:rPr>
        <w:t xml:space="preserve">određuje se u iznosu jedne (1) početne mjesečne zakupnine za poslovni prostor, odnosno prodajnu jedinicu za koju se prijavitelj natječe, osim ukoliko kroz priloge ovom Natječaju za određene prodajne jedinice nije posebno naznačeno da se jamčevina ne uplaćuje.</w:t>
      </w:r>
      <w:r w:rsidDel="00000000" w:rsidR="00000000" w:rsidRPr="00000000">
        <w:rPr>
          <w:rtl w:val="0"/>
        </w:rPr>
      </w:r>
    </w:p>
    <w:p w:rsidR="00000000" w:rsidDel="00000000" w:rsidP="00000000" w:rsidRDefault="00000000" w:rsidRPr="00000000" w14:paraId="0000002E">
      <w:pPr>
        <w:tabs>
          <w:tab w:val="left" w:leader="none" w:pos="-720"/>
        </w:tabs>
        <w:jc w:val="both"/>
        <w:rPr>
          <w:color w:val="0070c0"/>
          <w:sz w:val="24"/>
          <w:szCs w:val="24"/>
          <w:vertAlign w:val="baseline"/>
        </w:rPr>
      </w:pPr>
      <w:r w:rsidDel="00000000" w:rsidR="00000000" w:rsidRPr="00000000">
        <w:rPr>
          <w:b w:val="1"/>
          <w:bCs w:val="1"/>
          <w:sz w:val="24"/>
          <w:szCs w:val="24"/>
          <w:vertAlign w:val="baseline"/>
          <w:rtl w:val="0"/>
        </w:rPr>
        <w:tab/>
        <w:t xml:space="preserve">Jamčevina se uplaćuje na račun Trgovačkog društva PARKOVI I NASADI d.o.o., Put Mostina 46 d, 21000 Split, IBAN HR4623400091110670838 kod PBZ d.d.,  MODEL: 00, s pozivom na broj:  OIB PRIJAVITELJA, sa svrhom uplate: „jamčevina – naziv prijavitelja“.</w:t>
      </w:r>
      <w:r w:rsidDel="00000000" w:rsidR="00000000" w:rsidRPr="00000000">
        <w:rPr>
          <w:rtl w:val="0"/>
        </w:rPr>
      </w:r>
    </w:p>
    <w:p w:rsidR="00000000" w:rsidDel="00000000" w:rsidP="00000000" w:rsidRDefault="00000000" w:rsidRPr="00000000" w14:paraId="0000002F">
      <w:pPr>
        <w:tabs>
          <w:tab w:val="left" w:leader="none" w:pos="-720"/>
        </w:tabs>
        <w:jc w:val="both"/>
        <w:rPr>
          <w:sz w:val="24"/>
          <w:szCs w:val="24"/>
          <w:vertAlign w:val="baseline"/>
        </w:rPr>
      </w:pPr>
      <w:r w:rsidDel="00000000" w:rsidR="00000000" w:rsidRPr="00000000">
        <w:rPr>
          <w:color w:val="0070c0"/>
          <w:sz w:val="24"/>
          <w:szCs w:val="24"/>
          <w:vertAlign w:val="baseline"/>
          <w:rtl w:val="0"/>
        </w:rPr>
        <w:tab/>
      </w:r>
      <w:r w:rsidDel="00000000" w:rsidR="00000000" w:rsidRPr="00000000">
        <w:rPr>
          <w:sz w:val="24"/>
          <w:szCs w:val="24"/>
          <w:vertAlign w:val="baseline"/>
          <w:rtl w:val="0"/>
        </w:rPr>
        <w:t xml:space="preserve">Natjecateljima koji ne budu izabrani, jamčevina će biti vraćena u roku od 30 dana od dana donošenja odluke o izboru, dok će se izabranim natjecateljima jamčevina uračunati u iznos garantnog pologa.</w:t>
      </w:r>
    </w:p>
    <w:p w:rsidR="00000000" w:rsidDel="00000000" w:rsidP="00000000" w:rsidRDefault="00000000" w:rsidRPr="00000000" w14:paraId="00000030">
      <w:pPr>
        <w:tabs>
          <w:tab w:val="left" w:leader="none" w:pos="-720"/>
        </w:tabs>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31">
      <w:pPr>
        <w:tabs>
          <w:tab w:val="left" w:leader="none" w:pos="-720"/>
        </w:tabs>
        <w:jc w:val="both"/>
        <w:rPr>
          <w:sz w:val="24"/>
          <w:szCs w:val="24"/>
          <w:vertAlign w:val="baseline"/>
        </w:rPr>
      </w:pPr>
      <w:r w:rsidDel="00000000" w:rsidR="00000000" w:rsidRPr="00000000">
        <w:rPr>
          <w:b w:val="1"/>
          <w:bCs w:val="1"/>
          <w:sz w:val="24"/>
          <w:szCs w:val="24"/>
          <w:vertAlign w:val="baseline"/>
          <w:rtl w:val="0"/>
        </w:rPr>
        <w:t xml:space="preserve">3.</w:t>
      </w:r>
      <w:r w:rsidDel="00000000" w:rsidR="00000000" w:rsidRPr="00000000">
        <w:rPr>
          <w:sz w:val="24"/>
          <w:szCs w:val="24"/>
          <w:vertAlign w:val="baseline"/>
          <w:rtl w:val="0"/>
        </w:rPr>
        <w:tab/>
        <w:t xml:space="preserve">Podnošenjem pisane prijave za sudjelovanje na licitaciji smatra se da su prijavitelji dali privolu za korištenje njihovih osobnih podataka u svrhu provođenja ovog javnog natječaja.</w:t>
      </w:r>
    </w:p>
    <w:p w:rsidR="00000000" w:rsidDel="00000000" w:rsidP="00000000" w:rsidRDefault="00000000" w:rsidRPr="00000000" w14:paraId="00000032">
      <w:pPr>
        <w:tabs>
          <w:tab w:val="left" w:leader="none" w:pos="-720"/>
        </w:tabs>
        <w:jc w:val="both"/>
        <w:rPr>
          <w:sz w:val="24"/>
          <w:szCs w:val="24"/>
          <w:vertAlign w:val="baseline"/>
        </w:rPr>
      </w:pPr>
      <w:r w:rsidDel="00000000" w:rsidR="00000000" w:rsidRPr="00000000">
        <w:rPr>
          <w:rtl w:val="0"/>
        </w:rPr>
      </w:r>
    </w:p>
    <w:p w:rsidR="00000000" w:rsidDel="00000000" w:rsidP="00000000" w:rsidRDefault="00000000" w:rsidRPr="00000000" w14:paraId="00000033">
      <w:pPr>
        <w:tabs>
          <w:tab w:val="left" w:leader="none" w:pos="-720"/>
        </w:tabs>
        <w:jc w:val="both"/>
        <w:rPr>
          <w:b w:val="0"/>
          <w:bCs w:val="0"/>
          <w:sz w:val="24"/>
          <w:szCs w:val="24"/>
          <w:vertAlign w:val="baseline"/>
        </w:rPr>
      </w:pPr>
      <w:r w:rsidDel="00000000" w:rsidR="00000000" w:rsidRPr="00000000">
        <w:rPr>
          <w:b w:val="1"/>
          <w:bCs w:val="1"/>
          <w:sz w:val="24"/>
          <w:szCs w:val="24"/>
          <w:vertAlign w:val="baseline"/>
          <w:rtl w:val="0"/>
        </w:rPr>
        <w:t xml:space="preserve">4.</w:t>
      </w: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Sve prijave pregledat će se prilikom zaprimanja i kandidatima će se do provođenja usmenog nadmetanja dati određeni rok za otklanjanje nedostataka ukoliko se utvrdi postojanje istih.</w:t>
      </w:r>
      <w:r w:rsidDel="00000000" w:rsidR="00000000" w:rsidRPr="00000000">
        <w:rPr>
          <w:sz w:val="24"/>
          <w:szCs w:val="24"/>
          <w:vertAlign w:val="baseline"/>
          <w:rtl w:val="0"/>
        </w:rPr>
        <w:t xml:space="preserve"> </w:t>
      </w:r>
      <w:r w:rsidDel="00000000" w:rsidR="00000000" w:rsidRPr="00000000">
        <w:rPr>
          <w:b w:val="1"/>
          <w:bCs w:val="1"/>
          <w:sz w:val="24"/>
          <w:szCs w:val="24"/>
          <w:vertAlign w:val="baseline"/>
          <w:rtl w:val="0"/>
        </w:rPr>
        <w:t xml:space="preserve">Za sve prijave za koje se utvrdi da su valjane, kandidatima će se putem kontakt e-maila poslati potvrda o valjanosti prijave koju su dužni ponijeti sa sobom na održavanje usmenog nadmetanja (licitacije), čime stječu pravo na sudjelovanje u usmenom nadmetanju (licitaciji).</w:t>
      </w:r>
      <w:r w:rsidDel="00000000" w:rsidR="00000000" w:rsidRPr="00000000">
        <w:rPr>
          <w:rtl w:val="0"/>
        </w:rPr>
      </w:r>
    </w:p>
    <w:p w:rsidR="00000000" w:rsidDel="00000000" w:rsidP="00000000" w:rsidRDefault="00000000" w:rsidRPr="00000000" w14:paraId="00000034">
      <w:pPr>
        <w:tabs>
          <w:tab w:val="left" w:leader="none" w:pos="-720"/>
        </w:tabs>
        <w:jc w:val="both"/>
        <w:rPr>
          <w:sz w:val="24"/>
          <w:szCs w:val="24"/>
          <w:vertAlign w:val="baseline"/>
        </w:rPr>
      </w:pPr>
      <w:r w:rsidDel="00000000" w:rsidR="00000000" w:rsidRPr="00000000">
        <w:rPr>
          <w:color w:val="ff0000"/>
          <w:sz w:val="24"/>
          <w:szCs w:val="24"/>
          <w:vertAlign w:val="baseline"/>
          <w:rtl w:val="0"/>
        </w:rPr>
        <w:tab/>
      </w:r>
      <w:r w:rsidDel="00000000" w:rsidR="00000000" w:rsidRPr="00000000">
        <w:rPr>
          <w:sz w:val="24"/>
          <w:szCs w:val="24"/>
          <w:vertAlign w:val="baseline"/>
          <w:rtl w:val="0"/>
        </w:rPr>
        <w:t xml:space="preserve">Prijave za sudjelovanje koje ne budu sadržavale sve naprijed navedene </w:t>
      </w:r>
    </w:p>
    <w:p w:rsidR="00000000" w:rsidDel="00000000" w:rsidP="00000000" w:rsidRDefault="00000000" w:rsidRPr="00000000" w14:paraId="00000035">
      <w:pPr>
        <w:tabs>
          <w:tab w:val="left" w:leader="none" w:pos="-720"/>
        </w:tabs>
        <w:jc w:val="both"/>
        <w:rPr>
          <w:sz w:val="24"/>
          <w:szCs w:val="24"/>
          <w:vertAlign w:val="baseline"/>
        </w:rPr>
      </w:pPr>
      <w:r w:rsidDel="00000000" w:rsidR="00000000" w:rsidRPr="00000000">
        <w:rPr>
          <w:sz w:val="24"/>
          <w:szCs w:val="24"/>
          <w:vertAlign w:val="baseline"/>
          <w:rtl w:val="0"/>
        </w:rPr>
        <w:t xml:space="preserve">podatke i pripadajuću traženu dokumentaciju temeljem ovog Natječaja, niti nakon isteka roka danog u pozivu za otklanjanje nedostataka, smatrat će se nepotpunima te će se odbaciti.</w:t>
      </w:r>
    </w:p>
    <w:p w:rsidR="00000000" w:rsidDel="00000000" w:rsidP="00000000" w:rsidRDefault="00000000" w:rsidRPr="00000000" w14:paraId="00000036">
      <w:pPr>
        <w:tabs>
          <w:tab w:val="left" w:leader="none" w:pos="-720"/>
        </w:tabs>
        <w:jc w:val="both"/>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37">
      <w:pPr>
        <w:tabs>
          <w:tab w:val="left" w:leader="none" w:pos="-720"/>
        </w:tabs>
        <w:jc w:val="both"/>
        <w:rPr>
          <w:b w:val="0"/>
          <w:bCs w:val="0"/>
          <w:sz w:val="24"/>
          <w:szCs w:val="24"/>
          <w:vertAlign w:val="baseline"/>
        </w:rPr>
      </w:pPr>
      <w:bookmarkStart w:colFirst="0" w:colLast="0" w:name="_heading=h.34oj33ke3dev" w:id="2"/>
      <w:bookmarkEnd w:id="2"/>
      <w:r w:rsidDel="00000000" w:rsidR="00000000" w:rsidRPr="00000000">
        <w:rPr>
          <w:b w:val="1"/>
          <w:bCs w:val="1"/>
          <w:sz w:val="24"/>
          <w:szCs w:val="24"/>
          <w:vertAlign w:val="baseline"/>
          <w:rtl w:val="0"/>
        </w:rPr>
        <w:t xml:space="preserve">5.</w:t>
        <w:tab/>
        <w:t xml:space="preserve">Prijavitelji su dužni u svojoj prijavi navesti oznaku (broj) poslovnog prostora, odnosno prodajne jedinice za koju se natječu i naziv tržnice/tržnog objekta na kojoj/em se nalazi taj prostor, odnosno prodajna jedinica.</w:t>
      </w:r>
      <w:r w:rsidDel="00000000" w:rsidR="00000000" w:rsidRPr="00000000">
        <w:rPr>
          <w:rtl w:val="0"/>
        </w:rPr>
      </w:r>
    </w:p>
    <w:p w:rsidR="00000000" w:rsidDel="00000000" w:rsidP="00000000" w:rsidRDefault="00000000" w:rsidRPr="00000000" w14:paraId="00000038">
      <w:pPr>
        <w:tabs>
          <w:tab w:val="left" w:leader="none" w:pos="-720"/>
        </w:tabs>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39">
      <w:pPr>
        <w:tabs>
          <w:tab w:val="left" w:leader="none" w:pos="-720"/>
        </w:tabs>
        <w:jc w:val="both"/>
        <w:rPr>
          <w:sz w:val="24"/>
          <w:szCs w:val="24"/>
          <w:vertAlign w:val="baseline"/>
        </w:rPr>
      </w:pPr>
      <w:r w:rsidDel="00000000" w:rsidR="00000000" w:rsidRPr="00000000">
        <w:rPr>
          <w:b w:val="1"/>
          <w:bCs w:val="1"/>
          <w:sz w:val="24"/>
          <w:szCs w:val="24"/>
          <w:vertAlign w:val="baseline"/>
          <w:rtl w:val="0"/>
        </w:rPr>
        <w:t xml:space="preserve">6. </w:t>
        <w:tab/>
        <w:t xml:space="preserve">Osobe koje se prijavljuju mogu uz prijavu dostaviti i svoju pisanu ponudu za poslovni prostor/prodajnu jedinicu za koji se natječu.</w:t>
      </w:r>
      <w:r w:rsidDel="00000000" w:rsidR="00000000" w:rsidRPr="00000000">
        <w:rPr>
          <w:sz w:val="24"/>
          <w:szCs w:val="24"/>
          <w:vertAlign w:val="baseline"/>
          <w:rtl w:val="0"/>
        </w:rPr>
        <w:t xml:space="preserve"> </w:t>
      </w:r>
    </w:p>
    <w:p w:rsidR="00000000" w:rsidDel="00000000" w:rsidP="00000000" w:rsidRDefault="00000000" w:rsidRPr="00000000" w14:paraId="0000003A">
      <w:pPr>
        <w:tabs>
          <w:tab w:val="left" w:leader="none" w:pos="-720"/>
        </w:tabs>
        <w:jc w:val="both"/>
        <w:rPr>
          <w:sz w:val="24"/>
          <w:szCs w:val="24"/>
          <w:vertAlign w:val="baseline"/>
        </w:rPr>
      </w:pPr>
      <w:r w:rsidDel="00000000" w:rsidR="00000000" w:rsidRPr="00000000">
        <w:rPr>
          <w:sz w:val="24"/>
          <w:szCs w:val="24"/>
          <w:vertAlign w:val="baseline"/>
          <w:rtl w:val="0"/>
        </w:rPr>
        <w:tab/>
        <w:t xml:space="preserve">Osobe koje dostave pisane ponude ne gube pravo sudjelovanja na usmenom nadmetanju.</w:t>
      </w:r>
    </w:p>
    <w:p w:rsidR="00000000" w:rsidDel="00000000" w:rsidP="00000000" w:rsidRDefault="00000000" w:rsidRPr="00000000" w14:paraId="0000003B">
      <w:pPr>
        <w:tabs>
          <w:tab w:val="left" w:leader="none" w:pos="-720"/>
        </w:tabs>
        <w:jc w:val="both"/>
        <w:rPr>
          <w:sz w:val="24"/>
          <w:szCs w:val="24"/>
          <w:vertAlign w:val="baseline"/>
        </w:rPr>
      </w:pPr>
      <w:bookmarkStart w:colFirst="0" w:colLast="0" w:name="_heading=h.t2naw4ef68p" w:id="3"/>
      <w:bookmarkEnd w:id="3"/>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Dostavljena pisana ponuda mora sadržavati oznaku (broj) poslovnog prostora/prodajne jedinice</w:t>
      </w:r>
      <w:r w:rsidDel="00000000" w:rsidR="00000000" w:rsidRPr="00000000">
        <w:rPr>
          <w:b w:val="1"/>
          <w:bCs w:val="1"/>
          <w:vertAlign w:val="baseline"/>
          <w:rtl w:val="0"/>
        </w:rPr>
        <w:t xml:space="preserve"> i </w:t>
      </w:r>
      <w:r w:rsidDel="00000000" w:rsidR="00000000" w:rsidRPr="00000000">
        <w:rPr>
          <w:b w:val="1"/>
          <w:bCs w:val="1"/>
          <w:sz w:val="24"/>
          <w:szCs w:val="24"/>
          <w:vertAlign w:val="baseline"/>
          <w:rtl w:val="0"/>
        </w:rPr>
        <w:t xml:space="preserve">naziv tržnice/tržnog objekta na kojem se nalazi taj prostor/prodajna jedinica</w:t>
      </w:r>
      <w:r w:rsidDel="00000000" w:rsidR="00000000" w:rsidRPr="00000000">
        <w:rPr>
          <w:sz w:val="24"/>
          <w:szCs w:val="24"/>
          <w:vertAlign w:val="baseline"/>
          <w:rtl w:val="0"/>
        </w:rPr>
        <w:t xml:space="preserve">, </w:t>
      </w:r>
      <w:r w:rsidDel="00000000" w:rsidR="00000000" w:rsidRPr="00000000">
        <w:rPr>
          <w:b w:val="1"/>
          <w:bCs w:val="1"/>
          <w:sz w:val="24"/>
          <w:szCs w:val="24"/>
          <w:vertAlign w:val="baseline"/>
          <w:rtl w:val="0"/>
        </w:rPr>
        <w:t xml:space="preserve">kao i ponuđeni iznos zakupnine</w:t>
      </w:r>
      <w:r w:rsidDel="00000000" w:rsidR="00000000" w:rsidRPr="00000000">
        <w:rPr>
          <w:sz w:val="24"/>
          <w:szCs w:val="24"/>
          <w:vertAlign w:val="baseline"/>
          <w:rtl w:val="0"/>
        </w:rPr>
        <w:t xml:space="preserve"> koji ne može biti manji od početne visine zakupnine za taj poslovni prostor/prodajnu jedinicu, </w:t>
      </w:r>
      <w:r w:rsidDel="00000000" w:rsidR="00000000" w:rsidRPr="00000000">
        <w:rPr>
          <w:b w:val="1"/>
          <w:bCs w:val="1"/>
          <w:sz w:val="24"/>
          <w:szCs w:val="24"/>
          <w:vertAlign w:val="baseline"/>
          <w:rtl w:val="0"/>
        </w:rPr>
        <w:t xml:space="preserve">a dostavlja se na propisanom Obrascu ponude</w:t>
      </w:r>
      <w:r w:rsidDel="00000000" w:rsidR="00000000" w:rsidRPr="00000000">
        <w:rPr>
          <w:sz w:val="24"/>
          <w:szCs w:val="24"/>
          <w:vertAlign w:val="baseline"/>
          <w:rtl w:val="0"/>
        </w:rPr>
        <w:t xml:space="preserve"> koji je prilog ovom Natječaju i može se preuzeti na web stranici Društva putem poveznice: </w:t>
      </w:r>
      <w:hyperlink r:id="rId9">
        <w:r w:rsidDel="00000000" w:rsidR="00000000" w:rsidRPr="00000000">
          <w:rPr>
            <w:color w:val="0563c1"/>
            <w:sz w:val="24"/>
            <w:szCs w:val="24"/>
            <w:u w:val="single"/>
            <w:vertAlign w:val="baseline"/>
            <w:rtl w:val="0"/>
          </w:rPr>
          <w:t xml:space="preserve">https://parkovi-st.hr/javni-natjecaji/</w:t>
        </w:r>
      </w:hyperlink>
      <w:r w:rsidDel="00000000" w:rsidR="00000000" w:rsidRPr="00000000">
        <w:rPr>
          <w:sz w:val="24"/>
          <w:szCs w:val="24"/>
          <w:vertAlign w:val="baseline"/>
          <w:rtl w:val="0"/>
        </w:rPr>
        <w:t xml:space="preserve"> .</w:t>
      </w:r>
    </w:p>
    <w:p w:rsidR="00000000" w:rsidDel="00000000" w:rsidP="00000000" w:rsidRDefault="00000000" w:rsidRPr="00000000" w14:paraId="0000003C">
      <w:pPr>
        <w:tabs>
          <w:tab w:val="left" w:leader="none" w:pos="-720"/>
        </w:tabs>
        <w:jc w:val="both"/>
        <w:rPr>
          <w:sz w:val="24"/>
          <w:szCs w:val="24"/>
          <w:vertAlign w:val="baseline"/>
        </w:rPr>
      </w:pPr>
      <w:r w:rsidDel="00000000" w:rsidR="00000000" w:rsidRPr="00000000">
        <w:rPr>
          <w:sz w:val="24"/>
          <w:szCs w:val="24"/>
          <w:vertAlign w:val="baseline"/>
          <w:rtl w:val="0"/>
        </w:rPr>
        <w:tab/>
        <w:t xml:space="preserve">Ukoliko je za određeni poslovni prostor/prodajnu jedinicu dostavljena važeća pisana ponuda, ista će biti pročitana na početku javnog nadmetanja te će se u tom trenutku smatrati najvišom ponudom za taj prostor/prodajnu jedinicu, nakon čega se nastavlja usmeno nadmetanje (licitacija) za taj prostor/prodajnu jedinicu.  </w:t>
      </w:r>
    </w:p>
    <w:p w:rsidR="00000000" w:rsidDel="00000000" w:rsidP="00000000" w:rsidRDefault="00000000" w:rsidRPr="00000000" w14:paraId="0000003D">
      <w:pPr>
        <w:tabs>
          <w:tab w:val="left" w:leader="none" w:pos="-720"/>
        </w:tabs>
        <w:jc w:val="both"/>
        <w:rPr>
          <w:sz w:val="24"/>
          <w:szCs w:val="24"/>
          <w:vertAlign w:val="baseline"/>
        </w:rPr>
      </w:pPr>
      <w:r w:rsidDel="00000000" w:rsidR="00000000" w:rsidRPr="00000000">
        <w:rPr>
          <w:sz w:val="24"/>
          <w:szCs w:val="24"/>
          <w:vertAlign w:val="baseline"/>
          <w:rtl w:val="0"/>
        </w:rPr>
        <w:tab/>
        <w:t xml:space="preserve">Ukoliko je za određeni poslovni prostor, odnosno prodajnu jedinicu dostavljeno više važećih pisanih ponuda, sve ponude će biti pročitane na početku javnog nadmetanja, od najniže do najviše, te će se najviša pisana ponuda smatrati trenutno najvišom ponudom, nakon čega se nastavlja usmeno nadmetanje (licitacija) za taj poslovni prostor, odnosno prodajnu jedinicu.</w:t>
      </w:r>
    </w:p>
    <w:p w:rsidR="00000000" w:rsidDel="00000000" w:rsidP="00000000" w:rsidRDefault="00000000" w:rsidRPr="00000000" w14:paraId="0000003E">
      <w:pPr>
        <w:tabs>
          <w:tab w:val="left" w:leader="none" w:pos="-720"/>
        </w:tabs>
        <w:jc w:val="both"/>
        <w:rPr>
          <w:sz w:val="24"/>
          <w:szCs w:val="24"/>
          <w:vertAlign w:val="baseline"/>
        </w:rPr>
      </w:pPr>
      <w:r w:rsidDel="00000000" w:rsidR="00000000" w:rsidRPr="00000000">
        <w:rPr>
          <w:b w:val="1"/>
          <w:bCs w:val="1"/>
          <w:sz w:val="24"/>
          <w:szCs w:val="24"/>
          <w:vertAlign w:val="baseline"/>
          <w:rtl w:val="0"/>
        </w:rPr>
        <w:t xml:space="preserve">7.</w:t>
      </w:r>
      <w:r w:rsidDel="00000000" w:rsidR="00000000" w:rsidRPr="00000000">
        <w:rPr>
          <w:sz w:val="24"/>
          <w:szCs w:val="24"/>
          <w:vertAlign w:val="baseline"/>
          <w:rtl w:val="0"/>
        </w:rPr>
        <w:t xml:space="preserve"> </w:t>
        <w:tab/>
        <w:t xml:space="preserve">Ako natjecatelj, odnosno njegov zakonski zastupnik, nije u mogućnosti osobno prisustvovati licitaciji, natjecatelj ili opunomoćenik natjecatelja (fizičke ili pravne osobe) dužan je najkasnije na dan prije zakazanog održavanja licitacije do 14 sati, u prijemnu pisarnicu Društva na adresi Zagrebačka 21 a, Split, dostaviti punomoć za zastupanje za predmetnu licitaciju, ovjerenu kod javnog bilježnika.</w:t>
      </w:r>
    </w:p>
    <w:p w:rsidR="00000000" w:rsidDel="00000000" w:rsidP="00000000" w:rsidRDefault="00000000" w:rsidRPr="00000000" w14:paraId="0000003F">
      <w:pPr>
        <w:tabs>
          <w:tab w:val="left" w:leader="none" w:pos="-720"/>
        </w:tabs>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40">
      <w:pPr>
        <w:tabs>
          <w:tab w:val="left" w:leader="none" w:pos="-720"/>
        </w:tabs>
        <w:jc w:val="both"/>
        <w:rPr>
          <w:sz w:val="24"/>
          <w:szCs w:val="24"/>
          <w:vertAlign w:val="baseline"/>
        </w:rPr>
      </w:pPr>
      <w:r w:rsidDel="00000000" w:rsidR="00000000" w:rsidRPr="00000000">
        <w:rPr>
          <w:b w:val="1"/>
          <w:bCs w:val="1"/>
          <w:sz w:val="24"/>
          <w:szCs w:val="24"/>
          <w:vertAlign w:val="baseline"/>
          <w:rtl w:val="0"/>
        </w:rPr>
        <w:t xml:space="preserve">8.</w:t>
      </w:r>
      <w:r w:rsidDel="00000000" w:rsidR="00000000" w:rsidRPr="00000000">
        <w:rPr>
          <w:sz w:val="24"/>
          <w:szCs w:val="24"/>
          <w:vertAlign w:val="baseline"/>
          <w:rtl w:val="0"/>
        </w:rPr>
        <w:t xml:space="preserve"> </w:t>
        <w:tab/>
      </w:r>
      <w:r w:rsidDel="00000000" w:rsidR="00000000" w:rsidRPr="00000000">
        <w:rPr>
          <w:b w:val="1"/>
          <w:bCs w:val="1"/>
          <w:sz w:val="24"/>
          <w:szCs w:val="24"/>
          <w:vertAlign w:val="baseline"/>
          <w:rtl w:val="0"/>
        </w:rPr>
        <w:t xml:space="preserve">Najmanji dražbeni korak iznosi 10,00 EUR (slovima: </w:t>
      </w:r>
      <w:r w:rsidDel="00000000" w:rsidR="00000000" w:rsidRPr="00000000">
        <w:rPr>
          <w:b w:val="1"/>
          <w:bCs w:val="1"/>
          <w:sz w:val="24"/>
          <w:szCs w:val="24"/>
          <w:rtl w:val="0"/>
        </w:rPr>
        <w:t xml:space="preserve">deset</w:t>
      </w:r>
      <w:r w:rsidDel="00000000" w:rsidR="00000000" w:rsidRPr="00000000">
        <w:rPr>
          <w:b w:val="1"/>
          <w:bCs w:val="1"/>
          <w:sz w:val="24"/>
          <w:szCs w:val="24"/>
          <w:vertAlign w:val="baseline"/>
          <w:rtl w:val="0"/>
        </w:rPr>
        <w:t xml:space="preserve"> eura).</w:t>
      </w:r>
      <w:r w:rsidDel="00000000" w:rsidR="00000000" w:rsidRPr="00000000">
        <w:rPr>
          <w:sz w:val="24"/>
          <w:szCs w:val="24"/>
          <w:vertAlign w:val="baseline"/>
          <w:rtl w:val="0"/>
        </w:rPr>
        <w:t xml:space="preserve"> Dakle, prilikom licitacije za određeni poslovni prostor/prodajnu jedinicu neće se prihvaćati ponuda mjesečne zakupnine koja nije barem 10,00 EUR (slovima: deset eura) veća od prethodno dane najviše ponude.</w:t>
      </w:r>
    </w:p>
    <w:p w:rsidR="00000000" w:rsidDel="00000000" w:rsidP="00000000" w:rsidRDefault="00000000" w:rsidRPr="00000000" w14:paraId="00000041">
      <w:pPr>
        <w:tabs>
          <w:tab w:val="left" w:leader="none" w:pos="-720"/>
        </w:tabs>
        <w:jc w:val="both"/>
        <w:rPr>
          <w:sz w:val="24"/>
          <w:szCs w:val="24"/>
          <w:vertAlign w:val="baseline"/>
        </w:rPr>
      </w:pPr>
      <w:r w:rsidDel="00000000" w:rsidR="00000000" w:rsidRPr="00000000">
        <w:rPr>
          <w:sz w:val="24"/>
          <w:szCs w:val="24"/>
          <w:vertAlign w:val="baseline"/>
          <w:rtl w:val="0"/>
        </w:rPr>
        <w:tab/>
        <w:t xml:space="preserve">Za štandove i štandove-boksove neposredno na licitaciji može se odrediti i manji najmanji dražbeni korak.</w:t>
      </w:r>
    </w:p>
    <w:p w:rsidR="00000000" w:rsidDel="00000000" w:rsidP="00000000" w:rsidRDefault="00000000" w:rsidRPr="00000000" w14:paraId="00000042">
      <w:pPr>
        <w:tabs>
          <w:tab w:val="left" w:leader="none" w:pos="-720"/>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43">
      <w:pPr>
        <w:tabs>
          <w:tab w:val="left" w:leader="none" w:pos="-720"/>
        </w:tabs>
        <w:jc w:val="both"/>
        <w:rPr>
          <w:sz w:val="24"/>
          <w:szCs w:val="24"/>
          <w:vertAlign w:val="baseline"/>
        </w:rPr>
      </w:pPr>
      <w:r w:rsidDel="00000000" w:rsidR="00000000" w:rsidRPr="00000000">
        <w:rPr>
          <w:b w:val="1"/>
          <w:bCs w:val="1"/>
          <w:sz w:val="24"/>
          <w:szCs w:val="24"/>
          <w:vertAlign w:val="baseline"/>
          <w:rtl w:val="0"/>
        </w:rPr>
        <w:t xml:space="preserve">9.</w:t>
        <w:tab/>
        <w:t xml:space="preserve">Najpovoljnijim ponuditeljem za svaki pojedini poslovni prostor/prodajnu jedinicu smatrat će se onaj ponuditelj koji je ispunio sve formalne uvjete ovog Natječaja i po pravilima ovog Natječaja ponudio najviši iznos zakupnine za taj prostor/prodajnu jedinicu</w:t>
      </w:r>
      <w:r w:rsidDel="00000000" w:rsidR="00000000" w:rsidRPr="00000000">
        <w:rPr>
          <w:sz w:val="24"/>
          <w:szCs w:val="24"/>
          <w:vertAlign w:val="baseline"/>
          <w:rtl w:val="0"/>
        </w:rPr>
        <w:t xml:space="preserve">, s time da tako postignuti iznos zakupnine mora biti jednak ili viši od početnog iznosa zakupnine za taj prostor/prodajnu jedinicu. </w:t>
      </w:r>
    </w:p>
    <w:p w:rsidR="00000000" w:rsidDel="00000000" w:rsidP="00000000" w:rsidRDefault="00000000" w:rsidRPr="00000000" w14:paraId="00000044">
      <w:pPr>
        <w:tabs>
          <w:tab w:val="left" w:leader="none" w:pos="-720"/>
        </w:tabs>
        <w:jc w:val="both"/>
        <w:rPr>
          <w:sz w:val="24"/>
          <w:szCs w:val="24"/>
          <w:vertAlign w:val="baseline"/>
        </w:rPr>
      </w:pPr>
      <w:r w:rsidDel="00000000" w:rsidR="00000000" w:rsidRPr="00000000">
        <w:rPr>
          <w:rtl w:val="0"/>
        </w:rPr>
      </w:r>
    </w:p>
    <w:p w:rsidR="00000000" w:rsidDel="00000000" w:rsidP="00000000" w:rsidRDefault="00000000" w:rsidRPr="00000000" w14:paraId="00000045">
      <w:pPr>
        <w:tabs>
          <w:tab w:val="left" w:leader="none" w:pos="-720"/>
        </w:tabs>
        <w:jc w:val="both"/>
        <w:rPr>
          <w:sz w:val="24"/>
          <w:szCs w:val="24"/>
          <w:vertAlign w:val="baseline"/>
        </w:rPr>
      </w:pPr>
      <w:r w:rsidDel="00000000" w:rsidR="00000000" w:rsidRPr="00000000">
        <w:rPr>
          <w:b w:val="1"/>
          <w:bCs w:val="1"/>
          <w:sz w:val="24"/>
          <w:szCs w:val="24"/>
          <w:vertAlign w:val="baseline"/>
          <w:rtl w:val="0"/>
        </w:rPr>
        <w:t xml:space="preserve">10.</w:t>
      </w:r>
      <w:r w:rsidDel="00000000" w:rsidR="00000000" w:rsidRPr="00000000">
        <w:rPr>
          <w:sz w:val="24"/>
          <w:szCs w:val="24"/>
          <w:vertAlign w:val="baseline"/>
          <w:rtl w:val="0"/>
        </w:rPr>
        <w:tab/>
        <w:t xml:space="preserve">Iznimno od točke 9. ovog članka, prednost na zaključivanje ugovora o zakupu poslovnog prostora (ne i drugih prodajnih jedinica koje su predmet ovog Natječaja) za obavljanje obrtničke ili profesionalne djelatnosti imaju osobe određene čl. 132. Zakona o hrvatskim braniteljima iz Domovinskog rata i članovima njihovih obitelji, ako ispunjavaju uvjete natječaja i prihvate najviši ponuđeni iznos mjesečne zakupnine. Ova prednost ostvaruje se na licu mjesta prilikom održavanja licitacije na način da se osoba koja želi ostvariti to pravo, odmah po postizanju najvišeg iznosa na licitaciji, a prije izdavanja potvrde o prihvaćanju ponude za taj prostor, prijavi voditelju licitacije sa zahtjevom za ostvarivanjem tog prava.     </w:t>
      </w:r>
    </w:p>
    <w:p w:rsidR="00000000" w:rsidDel="00000000" w:rsidP="00000000" w:rsidRDefault="00000000" w:rsidRPr="00000000" w14:paraId="00000046">
      <w:pPr>
        <w:tabs>
          <w:tab w:val="left" w:leader="none" w:pos="-720"/>
        </w:tabs>
        <w:jc w:val="both"/>
        <w:rPr>
          <w:sz w:val="24"/>
          <w:szCs w:val="24"/>
          <w:vertAlign w:val="baseline"/>
        </w:rPr>
      </w:pPr>
      <w:r w:rsidDel="00000000" w:rsidR="00000000" w:rsidRPr="00000000">
        <w:rPr>
          <w:sz w:val="24"/>
          <w:szCs w:val="24"/>
          <w:vertAlign w:val="baseline"/>
          <w:rtl w:val="0"/>
        </w:rPr>
        <w:tab/>
        <w:t xml:space="preserve">Pravo prednosti iz čl. 132. Zakona o hrvatskim braniteljima iz Domovinskog rata i članovima njihovih obitelji ne može se ostvariti za vrijeme dok traje zakup drugog poslovnog prostora, neovisno po kojoj je osnovi ostvaren.</w:t>
      </w:r>
    </w:p>
    <w:p w:rsidR="00000000" w:rsidDel="00000000" w:rsidP="00000000" w:rsidRDefault="00000000" w:rsidRPr="00000000" w14:paraId="00000047">
      <w:pPr>
        <w:tabs>
          <w:tab w:val="left" w:leader="none" w:pos="-720"/>
        </w:tabs>
        <w:jc w:val="both"/>
        <w:rPr>
          <w:color w:val="ff0000"/>
          <w:sz w:val="24"/>
          <w:szCs w:val="24"/>
          <w:vertAlign w:val="baseline"/>
        </w:rPr>
      </w:pPr>
      <w:r w:rsidDel="00000000" w:rsidR="00000000" w:rsidRPr="00000000">
        <w:rPr>
          <w:sz w:val="24"/>
          <w:szCs w:val="24"/>
          <w:vertAlign w:val="baseline"/>
          <w:rtl w:val="0"/>
        </w:rPr>
        <w:tab/>
        <w:t xml:space="preserve">Zakupnicima koji zaključe ugovor o zakupu na temelju prednosti iz ove točke neće se odobriti davanje prostora u podzakup.</w:t>
      </w:r>
      <w:r w:rsidDel="00000000" w:rsidR="00000000" w:rsidRPr="00000000">
        <w:rPr>
          <w:color w:val="ff0000"/>
          <w:sz w:val="24"/>
          <w:szCs w:val="24"/>
          <w:vertAlign w:val="baseline"/>
          <w:rtl w:val="0"/>
        </w:rPr>
        <w:tab/>
      </w:r>
    </w:p>
    <w:p w:rsidR="00000000" w:rsidDel="00000000" w:rsidP="00000000" w:rsidRDefault="00000000" w:rsidRPr="00000000" w14:paraId="00000048">
      <w:pPr>
        <w:tabs>
          <w:tab w:val="left" w:leader="none" w:pos="-720"/>
        </w:tabs>
        <w:jc w:val="both"/>
        <w:rPr>
          <w:color w:val="ff0000"/>
          <w:sz w:val="24"/>
          <w:szCs w:val="24"/>
          <w:vertAlign w:val="baseline"/>
        </w:rPr>
      </w:pPr>
      <w:r w:rsidDel="00000000" w:rsidR="00000000" w:rsidRPr="00000000">
        <w:rPr>
          <w:rtl w:val="0"/>
        </w:rPr>
      </w:r>
    </w:p>
    <w:p w:rsidR="00000000" w:rsidDel="00000000" w:rsidP="00000000" w:rsidRDefault="00000000" w:rsidRPr="00000000" w14:paraId="00000049">
      <w:pPr>
        <w:tabs>
          <w:tab w:val="left" w:leader="none" w:pos="-720"/>
        </w:tabs>
        <w:jc w:val="both"/>
        <w:rPr>
          <w:b w:val="0"/>
          <w:bCs w:val="0"/>
          <w:sz w:val="24"/>
          <w:szCs w:val="24"/>
          <w:vertAlign w:val="baseline"/>
        </w:rPr>
      </w:pPr>
      <w:r w:rsidDel="00000000" w:rsidR="00000000" w:rsidRPr="00000000">
        <w:rPr>
          <w:b w:val="1"/>
          <w:bCs w:val="1"/>
          <w:sz w:val="24"/>
          <w:szCs w:val="24"/>
          <w:vertAlign w:val="baseline"/>
          <w:rtl w:val="0"/>
        </w:rPr>
        <w:t xml:space="preserve">11.</w:t>
        <w:tab/>
        <w:t xml:space="preserve">Ako se na Natječaju za određeni poslovni prostor/prodajnu jedinicu javio samo jedan prijavitelj čija prijava je uredna, za taj poslovni prostor/prodajnu jedinicu neće se održavati licitacija nego će se taj prijavitelj smatrati najpovoljnijim ponuditeljem po početnoj cijeni zakupnine za taj poslovni prostor/prodajnu jedinicu, odnosno po cijeni koju je ponudio ako je dostavio valjanu pisanu ponudu. </w:t>
      </w:r>
      <w:r w:rsidDel="00000000" w:rsidR="00000000" w:rsidRPr="00000000">
        <w:rPr>
          <w:rtl w:val="0"/>
        </w:rPr>
      </w:r>
    </w:p>
    <w:p w:rsidR="00000000" w:rsidDel="00000000" w:rsidP="00000000" w:rsidRDefault="00000000" w:rsidRPr="00000000" w14:paraId="0000004A">
      <w:pPr>
        <w:tabs>
          <w:tab w:val="left" w:leader="none" w:pos="-720"/>
        </w:tabs>
        <w:jc w:val="both"/>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4B">
      <w:pPr>
        <w:tabs>
          <w:tab w:val="left" w:leader="none" w:pos="-720"/>
        </w:tabs>
        <w:jc w:val="both"/>
        <w:rPr>
          <w:sz w:val="24"/>
          <w:szCs w:val="24"/>
          <w:vertAlign w:val="baseline"/>
        </w:rPr>
      </w:pPr>
      <w:r w:rsidDel="00000000" w:rsidR="00000000" w:rsidRPr="00000000">
        <w:rPr>
          <w:b w:val="1"/>
          <w:bCs w:val="1"/>
          <w:sz w:val="24"/>
          <w:szCs w:val="24"/>
          <w:vertAlign w:val="baseline"/>
          <w:rtl w:val="0"/>
        </w:rPr>
        <w:t xml:space="preserve">12.</w:t>
      </w:r>
      <w:r w:rsidDel="00000000" w:rsidR="00000000" w:rsidRPr="00000000">
        <w:rPr>
          <w:sz w:val="24"/>
          <w:szCs w:val="24"/>
          <w:vertAlign w:val="baseline"/>
          <w:rtl w:val="0"/>
        </w:rPr>
        <w:tab/>
        <w:t xml:space="preserve">Izabrani ponuditelj je na ime jamstva za izvršenje obveza iz ugovora o zakupu, a prije zaključivanja istog, dužan uplatiti Društvu </w:t>
      </w:r>
      <w:r w:rsidDel="00000000" w:rsidR="00000000" w:rsidRPr="00000000">
        <w:rPr>
          <w:b w:val="1"/>
          <w:bCs w:val="1"/>
          <w:sz w:val="24"/>
          <w:szCs w:val="24"/>
          <w:vertAlign w:val="baseline"/>
          <w:rtl w:val="0"/>
        </w:rPr>
        <w:t xml:space="preserve">garantni polog u visini tromjesečne zakupnine uvećano za PDV.</w:t>
      </w:r>
      <w:r w:rsidDel="00000000" w:rsidR="00000000" w:rsidRPr="00000000">
        <w:rPr>
          <w:sz w:val="24"/>
          <w:szCs w:val="24"/>
          <w:vertAlign w:val="baseline"/>
          <w:rtl w:val="0"/>
        </w:rPr>
        <w:t xml:space="preserve"> Društvo zadržava polog do isteka ugovora o zakupu. Ova odredba ne odnosi se na zakup štandova.</w:t>
      </w:r>
    </w:p>
    <w:p w:rsidR="00000000" w:rsidDel="00000000" w:rsidP="00000000" w:rsidRDefault="00000000" w:rsidRPr="00000000" w14:paraId="0000004C">
      <w:pPr>
        <w:tabs>
          <w:tab w:val="left" w:leader="none" w:pos="-720"/>
        </w:tabs>
        <w:jc w:val="both"/>
        <w:rPr>
          <w:sz w:val="24"/>
          <w:szCs w:val="24"/>
          <w:vertAlign w:val="baseline"/>
        </w:rPr>
      </w:pPr>
      <w:r w:rsidDel="00000000" w:rsidR="00000000" w:rsidRPr="00000000">
        <w:rPr>
          <w:rtl w:val="0"/>
        </w:rPr>
      </w:r>
    </w:p>
    <w:p w:rsidR="00000000" w:rsidDel="00000000" w:rsidP="00000000" w:rsidRDefault="00000000" w:rsidRPr="00000000" w14:paraId="0000004D">
      <w:pPr>
        <w:tabs>
          <w:tab w:val="left" w:leader="none" w:pos="-720"/>
        </w:tabs>
        <w:jc w:val="both"/>
        <w:rPr>
          <w:sz w:val="24"/>
          <w:szCs w:val="24"/>
          <w:vertAlign w:val="baseline"/>
        </w:rPr>
      </w:pPr>
      <w:bookmarkStart w:colFirst="0" w:colLast="0" w:name="_heading=h.2iaslmmgiw5z" w:id="4"/>
      <w:bookmarkEnd w:id="4"/>
      <w:r w:rsidDel="00000000" w:rsidR="00000000" w:rsidRPr="00000000">
        <w:rPr>
          <w:b w:val="1"/>
          <w:bCs w:val="1"/>
          <w:sz w:val="24"/>
          <w:szCs w:val="24"/>
          <w:vertAlign w:val="baseline"/>
          <w:rtl w:val="0"/>
        </w:rPr>
        <w:t xml:space="preserve">13.</w:t>
      </w:r>
      <w:r w:rsidDel="00000000" w:rsidR="00000000" w:rsidRPr="00000000">
        <w:rPr>
          <w:sz w:val="24"/>
          <w:szCs w:val="24"/>
          <w:vertAlign w:val="baseline"/>
          <w:rtl w:val="0"/>
        </w:rPr>
        <w:tab/>
        <w:t xml:space="preserve">Ako izabrani ponuditelj ne ispuni uvjet iz točke 12. ovog Natječaja, smatrat će se da je odustao od ponude i gubi pravo na povrat jamčevine, pa će se ugovor o zakupu za taj poslovni prostor/prodajnu jedinicu ponuditi prijavitelju koji je za taj prostor/prodajnu jedinicu dao sljedeću najvišu ponudu.</w:t>
      </w:r>
    </w:p>
    <w:p w:rsidR="00000000" w:rsidDel="00000000" w:rsidP="00000000" w:rsidRDefault="00000000" w:rsidRPr="00000000" w14:paraId="0000004E">
      <w:pPr>
        <w:tabs>
          <w:tab w:val="left" w:leader="none" w:pos="-720"/>
        </w:tabs>
        <w:jc w:val="both"/>
        <w:rPr>
          <w:b w:val="0"/>
          <w:bCs w:val="0"/>
          <w:sz w:val="24"/>
          <w:szCs w:val="24"/>
          <w:vertAlign w:val="baseline"/>
        </w:rPr>
      </w:pPr>
      <w:r w:rsidDel="00000000" w:rsidR="00000000" w:rsidRPr="00000000">
        <w:rPr>
          <w:b w:val="1"/>
          <w:bCs w:val="1"/>
          <w:sz w:val="24"/>
          <w:szCs w:val="24"/>
          <w:vertAlign w:val="baseline"/>
          <w:rtl w:val="0"/>
        </w:rPr>
        <w:t xml:space="preserve">14.</w:t>
      </w:r>
      <w:r w:rsidDel="00000000" w:rsidR="00000000" w:rsidRPr="00000000">
        <w:rPr>
          <w:sz w:val="24"/>
          <w:szCs w:val="24"/>
          <w:vertAlign w:val="baseline"/>
          <w:rtl w:val="0"/>
        </w:rPr>
        <w:t xml:space="preserve">   </w:t>
        <w:tab/>
      </w:r>
      <w:r w:rsidDel="00000000" w:rsidR="00000000" w:rsidRPr="00000000">
        <w:rPr>
          <w:b w:val="1"/>
          <w:bCs w:val="1"/>
          <w:sz w:val="24"/>
          <w:szCs w:val="24"/>
          <w:vertAlign w:val="baseline"/>
          <w:rtl w:val="0"/>
        </w:rPr>
        <w:t xml:space="preserve">Na usmenom nadmetanju (licitaciji) ne može sudjelovati natjecatelj koji ima evidentirano dospjelo dugovanje prema Trgovačkom društvu PARKOVI I NASADI d.o.o.</w:t>
      </w:r>
      <w:r w:rsidDel="00000000" w:rsidR="00000000" w:rsidRPr="00000000">
        <w:rPr>
          <w:rtl w:val="0"/>
        </w:rPr>
      </w:r>
    </w:p>
    <w:p w:rsidR="00000000" w:rsidDel="00000000" w:rsidP="00000000" w:rsidRDefault="00000000" w:rsidRPr="00000000" w14:paraId="0000004F">
      <w:pPr>
        <w:tabs>
          <w:tab w:val="left" w:leader="none" w:pos="-720"/>
        </w:tabs>
        <w:jc w:val="both"/>
        <w:rPr>
          <w:b w:val="0"/>
          <w:bCs w:val="0"/>
          <w:sz w:val="24"/>
          <w:szCs w:val="24"/>
          <w:vertAlign w:val="baseline"/>
        </w:rPr>
      </w:pPr>
      <w:r w:rsidDel="00000000" w:rsidR="00000000" w:rsidRPr="00000000">
        <w:rPr>
          <w:b w:val="1"/>
          <w:bCs w:val="1"/>
          <w:sz w:val="24"/>
          <w:szCs w:val="24"/>
          <w:vertAlign w:val="baseline"/>
          <w:rtl w:val="0"/>
        </w:rPr>
        <w:tab/>
        <w:t xml:space="preserve">Prijavitelji ne trebaju o navedenoj činjenici dostavljati dokaz nego će se isto utvrditi uvidom u internu evidenciju Društva, o čemu će prijavitelj biti pravodobno obaviješten.</w:t>
      </w:r>
      <w:r w:rsidDel="00000000" w:rsidR="00000000" w:rsidRPr="00000000">
        <w:rPr>
          <w:rtl w:val="0"/>
        </w:rPr>
      </w:r>
    </w:p>
    <w:p w:rsidR="00000000" w:rsidDel="00000000" w:rsidP="00000000" w:rsidRDefault="00000000" w:rsidRPr="00000000" w14:paraId="00000050">
      <w:pPr>
        <w:tabs>
          <w:tab w:val="left" w:leader="none" w:pos="-720"/>
        </w:tabs>
        <w:jc w:val="both"/>
        <w:rPr>
          <w:b w:val="0"/>
          <w:bCs w:val="0"/>
          <w:sz w:val="24"/>
          <w:szCs w:val="24"/>
          <w:vertAlign w:val="baseline"/>
        </w:rPr>
      </w:pPr>
      <w:r w:rsidDel="00000000" w:rsidR="00000000" w:rsidRPr="00000000">
        <w:rPr>
          <w:b w:val="1"/>
          <w:bCs w:val="1"/>
          <w:sz w:val="24"/>
          <w:szCs w:val="24"/>
          <w:vertAlign w:val="baseline"/>
          <w:rtl w:val="0"/>
        </w:rPr>
        <w:tab/>
        <w:t xml:space="preserve">Ukoliko se prilikom pregleda prijave utvrdi da kandidat ima evidentiran dug prema Društvu zatražit će se od njega da u određenom roku podmiri navedeni dug te neće moći pristupiti licitaciji ukoliko navedeni dug ne podmiri u zadanom roku.</w:t>
      </w:r>
      <w:r w:rsidDel="00000000" w:rsidR="00000000" w:rsidRPr="00000000">
        <w:rPr>
          <w:rtl w:val="0"/>
        </w:rPr>
      </w:r>
    </w:p>
    <w:p w:rsidR="00000000" w:rsidDel="00000000" w:rsidP="00000000" w:rsidRDefault="00000000" w:rsidRPr="00000000" w14:paraId="00000051">
      <w:pPr>
        <w:tabs>
          <w:tab w:val="left" w:leader="none" w:pos="-720"/>
        </w:tabs>
        <w:jc w:val="both"/>
        <w:rPr>
          <w:b w:val="0"/>
          <w:bCs w:val="0"/>
          <w:color w:val="ff0000"/>
          <w:sz w:val="24"/>
          <w:szCs w:val="24"/>
          <w:vertAlign w:val="baseline"/>
        </w:rPr>
      </w:pPr>
      <w:r w:rsidDel="00000000" w:rsidR="00000000" w:rsidRPr="00000000">
        <w:rPr>
          <w:rtl w:val="0"/>
        </w:rPr>
      </w:r>
    </w:p>
    <w:p w:rsidR="00000000" w:rsidDel="00000000" w:rsidP="00000000" w:rsidRDefault="00000000" w:rsidRPr="00000000" w14:paraId="00000052">
      <w:pPr>
        <w:tabs>
          <w:tab w:val="left" w:leader="none" w:pos="-720"/>
        </w:tabs>
        <w:jc w:val="both"/>
        <w:rPr>
          <w:sz w:val="24"/>
          <w:szCs w:val="24"/>
          <w:vertAlign w:val="baseline"/>
        </w:rPr>
      </w:pPr>
      <w:r w:rsidDel="00000000" w:rsidR="00000000" w:rsidRPr="00000000">
        <w:rPr>
          <w:b w:val="1"/>
          <w:bCs w:val="1"/>
          <w:sz w:val="24"/>
          <w:szCs w:val="24"/>
          <w:vertAlign w:val="baseline"/>
          <w:rtl w:val="0"/>
        </w:rPr>
        <w:t xml:space="preserve">15.</w:t>
        <w:tab/>
      </w:r>
      <w:r w:rsidDel="00000000" w:rsidR="00000000" w:rsidRPr="00000000">
        <w:rPr>
          <w:sz w:val="24"/>
          <w:szCs w:val="24"/>
          <w:vertAlign w:val="baseline"/>
          <w:rtl w:val="0"/>
        </w:rPr>
        <w:t xml:space="preserve">Izabrani ponuditelj dužan je zaključiti ugovor o zakupu poslovnog prostora, odnosno prodajne jedinice s Trgovačkim društvom PARKOVI I NASADI d.o.o., pod uvjetima iz ovog Natječaja, u roku od 8 (osam)</w:t>
      </w:r>
      <w:r w:rsidDel="00000000" w:rsidR="00000000" w:rsidRPr="00000000">
        <w:rPr>
          <w:color w:val="00b050"/>
          <w:sz w:val="24"/>
          <w:szCs w:val="24"/>
          <w:vertAlign w:val="baseline"/>
          <w:rtl w:val="0"/>
        </w:rPr>
        <w:t xml:space="preserve"> </w:t>
      </w:r>
      <w:r w:rsidDel="00000000" w:rsidR="00000000" w:rsidRPr="00000000">
        <w:rPr>
          <w:sz w:val="24"/>
          <w:szCs w:val="24"/>
          <w:vertAlign w:val="baseline"/>
          <w:rtl w:val="0"/>
        </w:rPr>
        <w:t xml:space="preserve">dana od dana primitka obavijesti o izboru za najpovoljnijeg ponuditelja.</w:t>
      </w:r>
    </w:p>
    <w:p w:rsidR="00000000" w:rsidDel="00000000" w:rsidP="00000000" w:rsidRDefault="00000000" w:rsidRPr="00000000" w14:paraId="00000053">
      <w:pPr>
        <w:tabs>
          <w:tab w:val="left" w:leader="none" w:pos="-720"/>
        </w:tabs>
        <w:jc w:val="both"/>
        <w:rPr>
          <w:sz w:val="24"/>
          <w:szCs w:val="24"/>
          <w:vertAlign w:val="baseline"/>
        </w:rPr>
      </w:pPr>
      <w:r w:rsidDel="00000000" w:rsidR="00000000" w:rsidRPr="00000000">
        <w:rPr>
          <w:sz w:val="24"/>
          <w:szCs w:val="24"/>
          <w:vertAlign w:val="baseline"/>
          <w:rtl w:val="0"/>
        </w:rPr>
        <w:tab/>
        <w:t xml:space="preserve">Ukoliko odmah po završetku licitacije za određeni prostor/prodajnu jedinicu, ponuditelj koji je dao najvišu ponudu odbije primitak obavijesti o izboru za najpovoljnijeg ponuditelja, najpovoljnijim ponuditeljem smatrati će se onaj prijavitelj koji je za taj prostor/prodajnu jedinicu dao sljedeću najvišu ponudu.</w:t>
      </w:r>
    </w:p>
    <w:p w:rsidR="00000000" w:rsidDel="00000000" w:rsidP="00000000" w:rsidRDefault="00000000" w:rsidRPr="00000000" w14:paraId="00000054">
      <w:pPr>
        <w:tabs>
          <w:tab w:val="left" w:leader="none" w:pos="-720"/>
        </w:tabs>
        <w:jc w:val="both"/>
        <w:rPr>
          <w:sz w:val="24"/>
          <w:szCs w:val="24"/>
          <w:vertAlign w:val="baseline"/>
        </w:rPr>
      </w:pPr>
      <w:r w:rsidDel="00000000" w:rsidR="00000000" w:rsidRPr="00000000">
        <w:rPr>
          <w:sz w:val="24"/>
          <w:szCs w:val="24"/>
          <w:vertAlign w:val="baseline"/>
          <w:rtl w:val="0"/>
        </w:rPr>
        <w:tab/>
        <w:t xml:space="preserve">Iznimno od prethodnog stavka ove točke, ukoliko je najpovoljnija ponuda zaprimljena pisanim putem te ponuditelj nije prisutan na licitaciji, obavijest o prihvaćanju ponude poslat će mu se putem zaprimljenog kontakt e-maila čime će se smatrati obaviještenim o tome.</w:t>
      </w:r>
    </w:p>
    <w:p w:rsidR="00000000" w:rsidDel="00000000" w:rsidP="00000000" w:rsidRDefault="00000000" w:rsidRPr="00000000" w14:paraId="00000055">
      <w:pPr>
        <w:tabs>
          <w:tab w:val="left" w:leader="none" w:pos="-720"/>
        </w:tabs>
        <w:jc w:val="both"/>
        <w:rPr>
          <w:b w:val="0"/>
          <w:bCs w:val="0"/>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Ukoliko se izabrani ponuditelj ne odazove pozivu za zaključenje ugovora o zakupu, smatrat će se da je odustao od zaključenja ugovora o zakupu i jamčevina mu se ne vraća. U tom slučaju će se ugovor o zakupu za taj poslovni prostor/prodajnu jedinicu ponuditi prijavitelju koji je za taj prostor/prodajnu jedinicu dao sljedeću najvišu ponudu.</w:t>
      </w:r>
      <w:r w:rsidDel="00000000" w:rsidR="00000000" w:rsidRPr="00000000">
        <w:rPr>
          <w:rtl w:val="0"/>
        </w:rPr>
      </w:r>
    </w:p>
    <w:p w:rsidR="00000000" w:rsidDel="00000000" w:rsidP="00000000" w:rsidRDefault="00000000" w:rsidRPr="00000000" w14:paraId="00000056">
      <w:pPr>
        <w:tabs>
          <w:tab w:val="left" w:leader="none" w:pos="-720"/>
        </w:tabs>
        <w:jc w:val="both"/>
        <w:rPr>
          <w:i w:val="0"/>
          <w:iCs w:val="0"/>
          <w:sz w:val="24"/>
          <w:szCs w:val="24"/>
          <w:vertAlign w:val="baseline"/>
        </w:rPr>
      </w:pPr>
      <w:r w:rsidDel="00000000" w:rsidR="00000000" w:rsidRPr="00000000">
        <w:rPr>
          <w:b w:val="1"/>
          <w:bCs w:val="1"/>
          <w:sz w:val="24"/>
          <w:szCs w:val="24"/>
          <w:vertAlign w:val="baseline"/>
          <w:rtl w:val="0"/>
        </w:rPr>
        <w:tab/>
      </w:r>
      <w:r w:rsidDel="00000000" w:rsidR="00000000" w:rsidRPr="00000000">
        <w:rPr>
          <w:i w:val="1"/>
          <w:iCs w:val="1"/>
          <w:sz w:val="24"/>
          <w:szCs w:val="24"/>
          <w:vertAlign w:val="baseline"/>
          <w:rtl w:val="0"/>
        </w:rPr>
        <w:t xml:space="preserve">Odredbe ove točke, kao i sve druge odredbe ovog Natječaja kojima se uređuju sadržaj i forma ugovora o zakupu, ne odnose se na štandove te se za iste ne sklapaju ugovori o zakupu nego izdaju potvrde o zakupu prodajnog mjesta.</w:t>
      </w:r>
      <w:r w:rsidDel="00000000" w:rsidR="00000000" w:rsidRPr="00000000">
        <w:rPr>
          <w:rtl w:val="0"/>
        </w:rPr>
      </w:r>
    </w:p>
    <w:p w:rsidR="00000000" w:rsidDel="00000000" w:rsidP="00000000" w:rsidRDefault="00000000" w:rsidRPr="00000000" w14:paraId="00000057">
      <w:pPr>
        <w:tabs>
          <w:tab w:val="left" w:leader="none" w:pos="-720"/>
        </w:tabs>
        <w:jc w:val="both"/>
        <w:rPr>
          <w:color w:val="00b050"/>
          <w:sz w:val="24"/>
          <w:szCs w:val="24"/>
          <w:vertAlign w:val="baseline"/>
        </w:rPr>
      </w:pPr>
      <w:r w:rsidDel="00000000" w:rsidR="00000000" w:rsidRPr="00000000">
        <w:rPr>
          <w:rtl w:val="0"/>
        </w:rPr>
      </w:r>
    </w:p>
    <w:p w:rsidR="00000000" w:rsidDel="00000000" w:rsidP="00000000" w:rsidRDefault="00000000" w:rsidRPr="00000000" w14:paraId="00000058">
      <w:pPr>
        <w:tabs>
          <w:tab w:val="left" w:leader="none" w:pos="-720"/>
        </w:tabs>
        <w:jc w:val="both"/>
        <w:rPr>
          <w:sz w:val="24"/>
          <w:szCs w:val="24"/>
          <w:vertAlign w:val="baseline"/>
        </w:rPr>
      </w:pPr>
      <w:r w:rsidDel="00000000" w:rsidR="00000000" w:rsidRPr="00000000">
        <w:rPr>
          <w:b w:val="1"/>
          <w:bCs w:val="1"/>
          <w:sz w:val="24"/>
          <w:szCs w:val="24"/>
          <w:vertAlign w:val="baseline"/>
          <w:rtl w:val="0"/>
        </w:rPr>
        <w:t xml:space="preserve">16.</w:t>
      </w:r>
      <w:r w:rsidDel="00000000" w:rsidR="00000000" w:rsidRPr="00000000">
        <w:rPr>
          <w:sz w:val="24"/>
          <w:szCs w:val="24"/>
          <w:vertAlign w:val="baseline"/>
          <w:rtl w:val="0"/>
        </w:rPr>
        <w:tab/>
        <w:t xml:space="preserve">Na ponuđeni iznos mjesečne zakupnine obračunava se PDV temeljem Zakona o porezu na dodanu vrijednost.</w:t>
      </w:r>
    </w:p>
    <w:p w:rsidR="00000000" w:rsidDel="00000000" w:rsidP="00000000" w:rsidRDefault="00000000" w:rsidRPr="00000000" w14:paraId="00000059">
      <w:pPr>
        <w:tabs>
          <w:tab w:val="left" w:leader="none" w:pos="-720"/>
        </w:tabs>
        <w:jc w:val="both"/>
        <w:rPr>
          <w:sz w:val="24"/>
          <w:szCs w:val="24"/>
          <w:vertAlign w:val="baseline"/>
        </w:rPr>
      </w:pPr>
      <w:r w:rsidDel="00000000" w:rsidR="00000000" w:rsidRPr="00000000">
        <w:rPr>
          <w:rtl w:val="0"/>
        </w:rPr>
      </w:r>
    </w:p>
    <w:p w:rsidR="00000000" w:rsidDel="00000000" w:rsidP="00000000" w:rsidRDefault="00000000" w:rsidRPr="00000000" w14:paraId="0000005A">
      <w:pPr>
        <w:jc w:val="both"/>
        <w:rPr>
          <w:b w:val="0"/>
          <w:bCs w:val="0"/>
          <w:color w:val="0070c0"/>
          <w:sz w:val="24"/>
          <w:szCs w:val="24"/>
          <w:vertAlign w:val="baseline"/>
        </w:rPr>
      </w:pPr>
      <w:r w:rsidDel="00000000" w:rsidR="00000000" w:rsidRPr="00000000">
        <w:rPr>
          <w:b w:val="1"/>
          <w:bCs w:val="1"/>
          <w:sz w:val="24"/>
          <w:szCs w:val="24"/>
          <w:vertAlign w:val="baseline"/>
          <w:rtl w:val="0"/>
        </w:rPr>
        <w:t xml:space="preserve">17.</w:t>
      </w: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Ugovor o zakupu zaključuje se na rok određen člankom 1. točkom 5. ovog Ugovora, kao ovršna isprava i potvrđuje se (solemnizira) kod javnog bilježnika na trošak zakupnika. </w:t>
      </w:r>
      <w:r w:rsidDel="00000000" w:rsidR="00000000" w:rsidRPr="00000000">
        <w:rPr>
          <w:rtl w:val="0"/>
        </w:rPr>
      </w:r>
    </w:p>
    <w:p w:rsidR="00000000" w:rsidDel="00000000" w:rsidP="00000000" w:rsidRDefault="00000000" w:rsidRPr="00000000" w14:paraId="0000005B">
      <w:pPr>
        <w:tabs>
          <w:tab w:val="left" w:leader="none" w:pos="-720"/>
        </w:tabs>
        <w:jc w:val="both"/>
        <w:rPr>
          <w:b w:val="0"/>
          <w:bCs w:val="0"/>
          <w:sz w:val="24"/>
          <w:szCs w:val="24"/>
          <w:vertAlign w:val="baseline"/>
        </w:rPr>
      </w:pPr>
      <w:r w:rsidDel="00000000" w:rsidR="00000000" w:rsidRPr="00000000">
        <w:rPr>
          <w:b w:val="1"/>
          <w:bCs w:val="1"/>
          <w:sz w:val="24"/>
          <w:szCs w:val="24"/>
          <w:vertAlign w:val="baseline"/>
          <w:rtl w:val="0"/>
        </w:rPr>
        <w:tab/>
        <w:t xml:space="preserve">Ugovor o zakupu sklopit će se samo s onim natjecateljem koji u trenutku sklapanja ugovora nema evidentirano dospjelo dugovanje prema Trgovačkom društvu PARKOVI I NASADI d.o.o. </w:t>
      </w:r>
      <w:r w:rsidDel="00000000" w:rsidR="00000000" w:rsidRPr="00000000">
        <w:rPr>
          <w:rtl w:val="0"/>
        </w:rPr>
      </w:r>
    </w:p>
    <w:p w:rsidR="00000000" w:rsidDel="00000000" w:rsidP="00000000" w:rsidRDefault="00000000" w:rsidRPr="00000000" w14:paraId="0000005C">
      <w:pPr>
        <w:jc w:val="both"/>
        <w:rPr>
          <w:sz w:val="24"/>
          <w:szCs w:val="24"/>
          <w:vertAlign w:val="baseline"/>
        </w:rPr>
      </w:pPr>
      <w:r w:rsidDel="00000000" w:rsidR="00000000" w:rsidRPr="00000000">
        <w:rPr>
          <w:sz w:val="24"/>
          <w:szCs w:val="24"/>
          <w:vertAlign w:val="baseline"/>
          <w:rtl w:val="0"/>
        </w:rPr>
        <w:tab/>
        <w:t xml:space="preserve">Ugovorom o zakupu regulirat će se uvjeti održavanja i korištenja poslovnog prostora/prodajne jedinice, kao i djelatnost koja će se obavljati u istom/j.</w:t>
      </w:r>
    </w:p>
    <w:p w:rsidR="00000000" w:rsidDel="00000000" w:rsidP="00000000" w:rsidRDefault="00000000" w:rsidRPr="00000000" w14:paraId="0000005D">
      <w:pPr>
        <w:jc w:val="both"/>
        <w:rPr>
          <w:sz w:val="24"/>
          <w:szCs w:val="24"/>
          <w:vertAlign w:val="baseline"/>
        </w:rPr>
      </w:pPr>
      <w:r w:rsidDel="00000000" w:rsidR="00000000" w:rsidRPr="00000000">
        <w:rPr>
          <w:sz w:val="24"/>
          <w:szCs w:val="24"/>
          <w:vertAlign w:val="baseline"/>
          <w:rtl w:val="0"/>
        </w:rPr>
        <w:tab/>
        <w:t xml:space="preserve">Ugovorom o zakupu regulirat će se otkaz ugovora o zakupu na način da zakupodavac može otkazati ugovor o zakupu, između ostaloga, ako:</w:t>
      </w:r>
    </w:p>
    <w:p w:rsidR="00000000" w:rsidDel="00000000" w:rsidP="00000000" w:rsidRDefault="00000000" w:rsidRPr="00000000" w14:paraId="0000005E">
      <w:pPr>
        <w:ind w:firstLine="708"/>
        <w:jc w:val="both"/>
        <w:rPr>
          <w:sz w:val="24"/>
          <w:szCs w:val="24"/>
          <w:vertAlign w:val="baseline"/>
        </w:rPr>
      </w:pPr>
      <w:r w:rsidDel="00000000" w:rsidR="00000000" w:rsidRPr="00000000">
        <w:rPr>
          <w:sz w:val="24"/>
          <w:szCs w:val="24"/>
          <w:vertAlign w:val="baseline"/>
          <w:rtl w:val="0"/>
        </w:rPr>
        <w:t xml:space="preserve">- zakupnik i nakon pisane opomene zakupodavca ne plati u cijelosti dospjelo dugovanje, u iznosu koji odgovara ili je veći od iznosa 2 (dvije) zakupnine, bez obzira radi li se o dospjelim zakupninama ili dospjelim naknadama za troškove koji proizlaze iz korištenja poslovnog prostora, odnosno prodajne jedinice,</w:t>
      </w:r>
    </w:p>
    <w:p w:rsidR="00000000" w:rsidDel="00000000" w:rsidP="00000000" w:rsidRDefault="00000000" w:rsidRPr="00000000" w14:paraId="0000005F">
      <w:pPr>
        <w:ind w:firstLine="708"/>
        <w:jc w:val="both"/>
        <w:rPr>
          <w:sz w:val="24"/>
          <w:szCs w:val="24"/>
          <w:vertAlign w:val="baseline"/>
        </w:rPr>
      </w:pPr>
      <w:r w:rsidDel="00000000" w:rsidR="00000000" w:rsidRPr="00000000">
        <w:rPr>
          <w:rtl w:val="0"/>
        </w:rPr>
      </w:r>
    </w:p>
    <w:p w:rsidR="00000000" w:rsidDel="00000000" w:rsidP="00000000" w:rsidRDefault="00000000" w:rsidRPr="00000000" w14:paraId="00000060">
      <w:pPr>
        <w:ind w:firstLine="708"/>
        <w:jc w:val="both"/>
        <w:rPr>
          <w:sz w:val="24"/>
          <w:szCs w:val="24"/>
          <w:vertAlign w:val="baseline"/>
        </w:rPr>
      </w:pPr>
      <w:r w:rsidDel="00000000" w:rsidR="00000000" w:rsidRPr="00000000">
        <w:rPr>
          <w:sz w:val="24"/>
          <w:szCs w:val="24"/>
          <w:vertAlign w:val="baseline"/>
          <w:rtl w:val="0"/>
        </w:rPr>
        <w:t xml:space="preserve">- zakupnik u roku od 3 (tri) mjeseca od solemnizacije ugovora o zakupu ne stavi poslovni prostor/prodajnu jedinicu u funkciju za ugovorenu djelatnost,</w:t>
      </w:r>
    </w:p>
    <w:p w:rsidR="00000000" w:rsidDel="00000000" w:rsidP="00000000" w:rsidRDefault="00000000" w:rsidRPr="00000000" w14:paraId="00000061">
      <w:pPr>
        <w:ind w:firstLine="708"/>
        <w:jc w:val="both"/>
        <w:rPr>
          <w:sz w:val="24"/>
          <w:szCs w:val="24"/>
          <w:vertAlign w:val="baseline"/>
        </w:rPr>
      </w:pPr>
      <w:r w:rsidDel="00000000" w:rsidR="00000000" w:rsidRPr="00000000">
        <w:rPr>
          <w:sz w:val="24"/>
          <w:szCs w:val="24"/>
          <w:vertAlign w:val="baseline"/>
          <w:rtl w:val="0"/>
        </w:rPr>
        <w:t xml:space="preserve">- zakupnik krši odredbe ugovora o zakupu glede osiguranja predmeta zakupa.</w:t>
      </w:r>
    </w:p>
    <w:p w:rsidR="00000000" w:rsidDel="00000000" w:rsidP="00000000" w:rsidRDefault="00000000" w:rsidRPr="00000000" w14:paraId="00000062">
      <w:pPr>
        <w:ind w:firstLine="708"/>
        <w:jc w:val="both"/>
        <w:rPr>
          <w:sz w:val="24"/>
          <w:szCs w:val="24"/>
          <w:vertAlign w:val="baseline"/>
        </w:rPr>
      </w:pPr>
      <w:r w:rsidDel="00000000" w:rsidR="00000000" w:rsidRPr="00000000">
        <w:rPr>
          <w:sz w:val="24"/>
          <w:szCs w:val="24"/>
          <w:vertAlign w:val="baseline"/>
          <w:rtl w:val="0"/>
        </w:rPr>
        <w:t xml:space="preserve">Ugovorom o zakupu ugovorit će se obveza zakupnika da je za cijelo vrijeme trajanja zakupa obvezan ugovoriti s osiguravateljem policu osiguranja kojom će osigurati predmet zakupa od požara i drugih uobičajenih rizika, koja polica mora biti vinkulirana u korist zakupodavca te ugovoriti i policu osiguranja u korist zakupodavca kojom će biti pokrivena izvanugovorna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 Ugovorom o zakupu zakupnik će se obvezati najkasnije u roku od 60 (šezdeset) dana od sklapanja ugovora o zakupu dostaviti zakupodavcu dokaz o sklopljenom ugovoru s osiguravateljem.</w:t>
      </w:r>
    </w:p>
    <w:p w:rsidR="00000000" w:rsidDel="00000000" w:rsidP="00000000" w:rsidRDefault="00000000" w:rsidRPr="00000000" w14:paraId="00000063">
      <w:pPr>
        <w:widowControl w:val="1"/>
        <w:ind w:firstLine="708"/>
        <w:jc w:val="both"/>
        <w:rPr>
          <w:rFonts w:ascii="Times New Roman" w:cs="Times New Roman" w:eastAsia="Times New Roman" w:hAnsi="Times New Roman"/>
          <w:color w:val="000000"/>
          <w:sz w:val="24"/>
          <w:szCs w:val="24"/>
          <w:vertAlign w:val="baseline"/>
        </w:rPr>
      </w:pPr>
      <w:r w:rsidDel="00000000" w:rsidR="00000000" w:rsidRPr="00000000">
        <w:rPr>
          <w:color w:val="000000"/>
          <w:sz w:val="24"/>
          <w:szCs w:val="24"/>
          <w:vertAlign w:val="baseline"/>
          <w:rtl w:val="0"/>
        </w:rPr>
        <w:t xml:space="preserve">Ukoliko nastupi potreba da se na poslovnom prostoru/prodajnoj jedinici koji je predmet ugovora o zakupu izvode građevinski zahvati odnosno preinake, adaptacije ili drugi radovi vezani za realizaciju razvojnih programa i planova Društva ili Grada Splita, ugovor o zakupu može se jednostrano raskinuti i prije proteka roka od 5 godina.</w:t>
      </w:r>
      <w:r w:rsidDel="00000000" w:rsidR="00000000" w:rsidRPr="00000000">
        <w:rPr>
          <w:rtl w:val="0"/>
        </w:rPr>
      </w:r>
    </w:p>
    <w:p w:rsidR="00000000" w:rsidDel="00000000" w:rsidP="00000000" w:rsidRDefault="00000000" w:rsidRPr="00000000" w14:paraId="00000064">
      <w:pPr>
        <w:ind w:firstLine="708"/>
        <w:jc w:val="both"/>
        <w:rPr>
          <w:b w:val="0"/>
          <w:bCs w:val="0"/>
          <w:sz w:val="24"/>
          <w:szCs w:val="24"/>
          <w:vertAlign w:val="baseline"/>
        </w:rPr>
      </w:pPr>
      <w:r w:rsidDel="00000000" w:rsidR="00000000" w:rsidRPr="00000000">
        <w:rPr>
          <w:sz w:val="24"/>
          <w:szCs w:val="24"/>
          <w:vertAlign w:val="baseline"/>
          <w:rtl w:val="0"/>
        </w:rPr>
        <w:t xml:space="preserve">Zakupnik će u trenutku zaključivanja ugovora o zakupu (a prije solemnizacije) kod javnog bilježnika, kao sredstvo osiguranja ispunjenja obveza iz Ugovora o zakupu, izdati trgovačkom društvu PARKOVI I NASADI d.o.o., </w:t>
      </w:r>
      <w:r w:rsidDel="00000000" w:rsidR="00000000" w:rsidRPr="00000000">
        <w:rPr>
          <w:b w:val="1"/>
          <w:bCs w:val="1"/>
          <w:sz w:val="24"/>
          <w:szCs w:val="24"/>
          <w:vertAlign w:val="baseline"/>
          <w:rtl w:val="0"/>
        </w:rPr>
        <w:t xml:space="preserve">bjanko zadužnicu na iznos od 3 (tri) mjesečne zakupnine, uvećane za PDV.</w:t>
      </w:r>
      <w:r w:rsidDel="00000000" w:rsidR="00000000" w:rsidRPr="00000000">
        <w:rPr>
          <w:rtl w:val="0"/>
        </w:rPr>
      </w:r>
    </w:p>
    <w:p w:rsidR="00000000" w:rsidDel="00000000" w:rsidP="00000000" w:rsidRDefault="00000000" w:rsidRPr="00000000" w14:paraId="00000065">
      <w:pPr>
        <w:spacing w:line="225" w:lineRule="auto"/>
        <w:ind w:firstLine="708"/>
        <w:jc w:val="both"/>
        <w:rPr>
          <w:sz w:val="24"/>
          <w:szCs w:val="24"/>
          <w:vertAlign w:val="baseline"/>
        </w:rPr>
      </w:pPr>
      <w:r w:rsidDel="00000000" w:rsidR="00000000" w:rsidRPr="00000000">
        <w:rPr>
          <w:b w:val="1"/>
          <w:bCs w:val="1"/>
          <w:sz w:val="24"/>
          <w:szCs w:val="24"/>
          <w:vertAlign w:val="baseline"/>
          <w:rtl w:val="0"/>
        </w:rPr>
        <w:t xml:space="preserve">Ogledni primjerak ugovora o zakupu </w:t>
      </w:r>
      <w:r w:rsidDel="00000000" w:rsidR="00000000" w:rsidRPr="00000000">
        <w:rPr>
          <w:sz w:val="24"/>
          <w:szCs w:val="24"/>
          <w:vertAlign w:val="baseline"/>
          <w:rtl w:val="0"/>
        </w:rPr>
        <w:t xml:space="preserve">objavljen je na web stranici Društva putem poveznice: </w:t>
      </w:r>
      <w:hyperlink r:id="rId10">
        <w:r w:rsidDel="00000000" w:rsidR="00000000" w:rsidRPr="00000000">
          <w:rPr>
            <w:color w:val="0563c1"/>
            <w:sz w:val="24"/>
            <w:szCs w:val="24"/>
            <w:u w:val="single"/>
            <w:vertAlign w:val="baseline"/>
            <w:rtl w:val="0"/>
          </w:rPr>
          <w:t xml:space="preserve">https://parkovi-st.hr/javni-natjecaji/</w:t>
        </w:r>
      </w:hyperlink>
      <w:r w:rsidDel="00000000" w:rsidR="00000000" w:rsidRPr="00000000">
        <w:rPr>
          <w:sz w:val="24"/>
          <w:szCs w:val="24"/>
          <w:vertAlign w:val="baseline"/>
          <w:rtl w:val="0"/>
        </w:rPr>
        <w:t xml:space="preserve"> , kao </w:t>
      </w:r>
      <w:r w:rsidDel="00000000" w:rsidR="00000000" w:rsidRPr="00000000">
        <w:rPr>
          <w:b w:val="1"/>
          <w:bCs w:val="1"/>
          <w:sz w:val="24"/>
          <w:szCs w:val="24"/>
          <w:vertAlign w:val="baseline"/>
          <w:rtl w:val="0"/>
        </w:rPr>
        <w:t xml:space="preserve">Prilog 3</w:t>
      </w:r>
      <w:r w:rsidDel="00000000" w:rsidR="00000000" w:rsidRPr="00000000">
        <w:rPr>
          <w:sz w:val="24"/>
          <w:szCs w:val="24"/>
          <w:vertAlign w:val="baseline"/>
          <w:rtl w:val="0"/>
        </w:rPr>
        <w:t xml:space="preserve"> ovog Natječaja, s time da Društvo zadržava pravo izmijeniti ili dopuniti konačni tekst ugovora o zakupu, ako se za to ukaže potreba. </w:t>
      </w:r>
    </w:p>
    <w:p w:rsidR="00000000" w:rsidDel="00000000" w:rsidP="00000000" w:rsidRDefault="00000000" w:rsidRPr="00000000" w14:paraId="00000066">
      <w:pPr>
        <w:jc w:val="both"/>
        <w:rPr>
          <w:sz w:val="24"/>
          <w:szCs w:val="24"/>
          <w:vertAlign w:val="baseline"/>
        </w:rPr>
      </w:pPr>
      <w:r w:rsidDel="00000000" w:rsidR="00000000" w:rsidRPr="00000000">
        <w:rPr>
          <w:rtl w:val="0"/>
        </w:rPr>
      </w:r>
    </w:p>
    <w:p w:rsidR="00000000" w:rsidDel="00000000" w:rsidP="00000000" w:rsidRDefault="00000000" w:rsidRPr="00000000" w14:paraId="00000067">
      <w:pPr>
        <w:jc w:val="both"/>
        <w:rPr>
          <w:sz w:val="24"/>
          <w:szCs w:val="24"/>
          <w:vertAlign w:val="baseline"/>
        </w:rPr>
      </w:pPr>
      <w:r w:rsidDel="00000000" w:rsidR="00000000" w:rsidRPr="00000000">
        <w:rPr>
          <w:b w:val="1"/>
          <w:bCs w:val="1"/>
          <w:sz w:val="24"/>
          <w:szCs w:val="24"/>
          <w:vertAlign w:val="baseline"/>
          <w:rtl w:val="0"/>
        </w:rPr>
        <w:t xml:space="preserve">18.</w:t>
      </w:r>
      <w:r w:rsidDel="00000000" w:rsidR="00000000" w:rsidRPr="00000000">
        <w:rPr>
          <w:sz w:val="24"/>
          <w:szCs w:val="24"/>
          <w:vertAlign w:val="baseline"/>
          <w:rtl w:val="0"/>
        </w:rPr>
        <w:tab/>
        <w:t xml:space="preserve">Pored zakupnine, zakupnik se obvezuje plaćati sve troškove uređenja, tekućeg i investicijskog održavanja zakupljenog prostora i drugih prodajnih jedinica te troškove koji proizlaze iz korištenja, održavanja i uređenja prostora/prodajne jedinice (redovno održavanje, popravci ugrađene opreme, uređaja i unutarnjih instalacija, struja, voda, telefon, spomenička renta, komunalna naknada, naknada za uređenje voda i drugo). Ova točka ne odnosi se na štandove.</w:t>
      </w:r>
    </w:p>
    <w:p w:rsidR="00000000" w:rsidDel="00000000" w:rsidP="00000000" w:rsidRDefault="00000000" w:rsidRPr="00000000" w14:paraId="00000068">
      <w:pPr>
        <w:rPr>
          <w:sz w:val="24"/>
          <w:szCs w:val="24"/>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12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Zakupnik </w:t>
      </w:r>
      <w:r w:rsidDel="00000000" w:rsidR="00000000" w:rsidRPr="00000000">
        <w:rPr>
          <w:rFonts w:ascii="Arial" w:cs="Arial" w:eastAsia="Arial" w:hAnsi="Arial"/>
          <w:b w:val="1"/>
          <w:bCs w:val="1"/>
          <w:i w:val="0"/>
          <w:iCs w:val="0"/>
          <w:smallCaps w:val="0"/>
          <w:strike w:val="0"/>
          <w:color w:val="0c0c0c"/>
          <w:sz w:val="24"/>
          <w:szCs w:val="24"/>
          <w:u w:val="none"/>
          <w:shd w:fill="auto" w:val="clear"/>
          <w:vertAlign w:val="baseline"/>
          <w:rtl w:val="0"/>
        </w:rPr>
        <w:t xml:space="preserve">ne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smije bez pisane suglasnosti zakupodavca navedeni poslovni prostor/prodajnu jedinicu dati </w:t>
      </w:r>
      <w:r w:rsidDel="00000000" w:rsidR="00000000" w:rsidRPr="00000000">
        <w:rPr>
          <w:rFonts w:ascii="Arial" w:cs="Arial" w:eastAsia="Arial" w:hAnsi="Arial"/>
          <w:b w:val="1"/>
          <w:bCs w:val="1"/>
          <w:i w:val="0"/>
          <w:iCs w:val="0"/>
          <w:smallCaps w:val="0"/>
          <w:strike w:val="0"/>
          <w:color w:val="161616"/>
          <w:sz w:val="24"/>
          <w:szCs w:val="24"/>
          <w:u w:val="none"/>
          <w:shd w:fill="auto" w:val="clear"/>
          <w:vertAlign w:val="baseline"/>
          <w:rtl w:val="0"/>
        </w:rPr>
        <w:t xml:space="preserve">u</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podzakup niti po bilo kojoj pravnoj osnovi dati trećoj osobi na korištenje ili sukorištenje (primjerice, ugovorom o poslovno-tehničkoj suradnji, ugovorom o trgovačkom zastupanju ili slično).</w:t>
      </w:r>
      <w:r w:rsidDel="00000000" w:rsidR="00000000" w:rsidRPr="00000000">
        <w:rPr>
          <w:rtl w:val="0"/>
        </w:rPr>
      </w:r>
    </w:p>
    <w:p w:rsidR="00000000" w:rsidDel="00000000" w:rsidP="00000000" w:rsidRDefault="00000000" w:rsidRPr="00000000" w14:paraId="0000006A">
      <w:pPr>
        <w:tabs>
          <w:tab w:val="left" w:leader="none" w:pos="-720"/>
        </w:tabs>
        <w:jc w:val="both"/>
        <w:rPr>
          <w:sz w:val="24"/>
          <w:szCs w:val="24"/>
          <w:vertAlign w:val="baseline"/>
        </w:rPr>
      </w:pPr>
      <w:r w:rsidDel="00000000" w:rsidR="00000000" w:rsidRPr="00000000">
        <w:rPr>
          <w:rtl w:val="0"/>
        </w:rPr>
      </w:r>
    </w:p>
    <w:p w:rsidR="00000000" w:rsidDel="00000000" w:rsidP="00000000" w:rsidRDefault="00000000" w:rsidRPr="00000000" w14:paraId="0000006B">
      <w:pPr>
        <w:tabs>
          <w:tab w:val="left" w:leader="none" w:pos="-720"/>
        </w:tabs>
        <w:spacing w:after="160" w:line="256" w:lineRule="auto"/>
        <w:jc w:val="both"/>
        <w:rPr>
          <w:sz w:val="24"/>
          <w:szCs w:val="24"/>
          <w:vertAlign w:val="baseline"/>
        </w:rPr>
      </w:pPr>
      <w:bookmarkStart w:colFirst="0" w:colLast="0" w:name="_heading=h.g3vl2i6mt3mb" w:id="5"/>
      <w:bookmarkEnd w:id="5"/>
      <w:r w:rsidDel="00000000" w:rsidR="00000000" w:rsidRPr="00000000">
        <w:rPr>
          <w:b w:val="1"/>
          <w:bCs w:val="1"/>
          <w:sz w:val="24"/>
          <w:szCs w:val="24"/>
          <w:vertAlign w:val="baseline"/>
          <w:rtl w:val="0"/>
        </w:rPr>
        <w:t xml:space="preserve">20.</w:t>
      </w: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Poslovni prostori i druge prodajne jedinice daju se u zakup u viđenom stanju.</w:t>
      </w:r>
      <w:r w:rsidDel="00000000" w:rsidR="00000000" w:rsidRPr="00000000">
        <w:rPr>
          <w:sz w:val="24"/>
          <w:szCs w:val="24"/>
          <w:vertAlign w:val="baseline"/>
          <w:rtl w:val="0"/>
        </w:rPr>
        <w:t xml:space="preserve"> Potpisom ugovora o zakupu poslovnog prostora, odnosno prodajne jedinice i primopredajnog zapisnika, zakupnik potvrđuje da je poslovni prostor, odnosno prodajnu jedinicu primio u viđenom stanju i suglasan je da će prostor/prodajnu jedinicu urediti (ako je to potrebno) o vlastitom trošku kako bi u njemu mogao obavljati ugovorenu djelatnost. Zakupnik ne smije bez izričite pisane suglasnosti zakupodavca činiti preinake poslovnog prostora/prodajne jedinice kojima se mijenja konstrukcija, raspored, površina, namjena ili vanjski izgled. Neovisno od pristanka zakupodavca, zakupnik se odriče prava potraživati naknadu od zakupodavca za uložena sredstva u poslovni prostor/prodajnu jedinicu s bilo koje osnove (naknade štete, stjecanja bez osnove, smanjenja zakupnine i drugo). Ako zakupnik bez suglasnosti zakupodavca, odnosno unatoč njegovu protivljenju, izvrši preinake ili nastavi s izvođenjem radova, zakupodavac ima pravo raskinuti ugovor o zakupu. Zakupnik ima obvezu naknade eventualne štete uzrokovane zakupodavcu ili trećim osobama uslijed obavljanja popravaka, preinaka ili izvođenja radova.</w:t>
        <w:tab/>
      </w:r>
      <w:r w:rsidDel="00000000" w:rsidR="00000000" w:rsidRPr="00000000">
        <w:rPr>
          <w:b w:val="1"/>
          <w:bCs w:val="1"/>
          <w:sz w:val="24"/>
          <w:szCs w:val="24"/>
          <w:vertAlign w:val="baseline"/>
          <w:rtl w:val="0"/>
        </w:rPr>
        <w:br w:type="textWrapping"/>
        <w:t xml:space="preserve"> </w:t>
        <w:tab/>
      </w:r>
      <w:r w:rsidDel="00000000" w:rsidR="00000000" w:rsidRPr="00000000">
        <w:rPr>
          <w:sz w:val="24"/>
          <w:szCs w:val="24"/>
          <w:vertAlign w:val="baseline"/>
          <w:rtl w:val="0"/>
        </w:rPr>
        <w:t xml:space="preserve">Zakupnik je dužan o svom trošku ishoditi svu eventualnu potrebnu dokumentaciju od nadležnih državnih tijela radi provođenja potrebnih radova, privođenja poslovnog prostora/prodajne jedinice namjeni te obavljanja djelatnosti (minimalne tehničke uvjete).</w:t>
        <w:tab/>
      </w:r>
      <w:r w:rsidDel="00000000" w:rsidR="00000000" w:rsidRPr="00000000">
        <w:rPr>
          <w:b w:val="1"/>
          <w:bCs w:val="1"/>
          <w:sz w:val="24"/>
          <w:szCs w:val="24"/>
          <w:vertAlign w:val="baseline"/>
          <w:rtl w:val="0"/>
        </w:rPr>
        <w:br w:type="textWrapping"/>
        <w:t xml:space="preserve"> </w:t>
        <w:tab/>
      </w:r>
      <w:r w:rsidDel="00000000" w:rsidR="00000000" w:rsidRPr="00000000">
        <w:rPr>
          <w:sz w:val="24"/>
          <w:szCs w:val="24"/>
          <w:vertAlign w:val="baseline"/>
          <w:rtl w:val="0"/>
        </w:rPr>
        <w:t xml:space="preserve">Zakupodavac nije odgovoran za ishođenje uvjerenja o minimalnim tehničkim uvjetima za predložene djelatnosti, ni za druga uvjerenja ili dozvole, ni za dokumentaciju koja je potrebna za ishođenje istih. Ponuditelj je dužan prije podnošenja ponude utvrditi koja se djelatnost može obavljati u poslovnom prostoru/prodajnoj jedinici za koji/u ima namjeru podnijeti ponudu.</w:t>
      </w:r>
    </w:p>
    <w:p w:rsidR="00000000" w:rsidDel="00000000" w:rsidP="00000000" w:rsidRDefault="00000000" w:rsidRPr="00000000" w14:paraId="0000006C">
      <w:pPr>
        <w:tabs>
          <w:tab w:val="left" w:leader="none" w:pos="-720"/>
        </w:tabs>
        <w:jc w:val="both"/>
        <w:rPr>
          <w:sz w:val="24"/>
          <w:szCs w:val="24"/>
          <w:vertAlign w:val="baseline"/>
        </w:rPr>
      </w:pPr>
      <w:r w:rsidDel="00000000" w:rsidR="00000000" w:rsidRPr="00000000">
        <w:rPr>
          <w:b w:val="1"/>
          <w:bCs w:val="1"/>
          <w:sz w:val="24"/>
          <w:szCs w:val="24"/>
          <w:vertAlign w:val="baseline"/>
          <w:rtl w:val="0"/>
        </w:rPr>
        <w:t xml:space="preserve">21.</w:t>
        <w:tab/>
      </w:r>
      <w:r w:rsidDel="00000000" w:rsidR="00000000" w:rsidRPr="00000000">
        <w:rPr>
          <w:sz w:val="24"/>
          <w:szCs w:val="24"/>
          <w:vertAlign w:val="baseline"/>
          <w:rtl w:val="0"/>
        </w:rPr>
        <w:t xml:space="preserve">U trenutku raspisivanja ovog Natječaja Društvo se ne nalazi u neposrednom posjedu svih oglašenih poslovnih prostora/prodajnih jedinica te nije odgovorno za slučaj da određeni poslovni prostor/prodajnu jedinicu ne bi moglo odmah predati u posjed izabranom ponuditelju.</w:t>
      </w:r>
    </w:p>
    <w:p w:rsidR="00000000" w:rsidDel="00000000" w:rsidP="00000000" w:rsidRDefault="00000000" w:rsidRPr="00000000" w14:paraId="0000006D">
      <w:pPr>
        <w:tabs>
          <w:tab w:val="left" w:leader="none" w:pos="-720"/>
        </w:tabs>
        <w:jc w:val="both"/>
        <w:rPr>
          <w:sz w:val="24"/>
          <w:szCs w:val="24"/>
          <w:vertAlign w:val="baseline"/>
        </w:rPr>
      </w:pPr>
      <w:r w:rsidDel="00000000" w:rsidR="00000000" w:rsidRPr="00000000">
        <w:rPr>
          <w:rtl w:val="0"/>
        </w:rPr>
      </w:r>
    </w:p>
    <w:p w:rsidR="00000000" w:rsidDel="00000000" w:rsidP="00000000" w:rsidRDefault="00000000" w:rsidRPr="00000000" w14:paraId="0000006E">
      <w:pPr>
        <w:tabs>
          <w:tab w:val="left" w:leader="none" w:pos="-720"/>
        </w:tabs>
        <w:spacing w:after="160" w:line="256" w:lineRule="auto"/>
        <w:jc w:val="both"/>
        <w:rPr>
          <w:sz w:val="24"/>
          <w:szCs w:val="24"/>
          <w:vertAlign w:val="baseline"/>
        </w:rPr>
      </w:pPr>
      <w:r w:rsidDel="00000000" w:rsidR="00000000" w:rsidRPr="00000000">
        <w:rPr>
          <w:b w:val="1"/>
          <w:bCs w:val="1"/>
          <w:sz w:val="24"/>
          <w:szCs w:val="24"/>
          <w:vertAlign w:val="baseline"/>
          <w:rtl w:val="0"/>
        </w:rPr>
        <w:t xml:space="preserve">22.</w:t>
        <w:tab/>
      </w:r>
      <w:r w:rsidDel="00000000" w:rsidR="00000000" w:rsidRPr="00000000">
        <w:rPr>
          <w:sz w:val="24"/>
          <w:szCs w:val="24"/>
          <w:vertAlign w:val="baseline"/>
          <w:rtl w:val="0"/>
        </w:rPr>
        <w:t xml:space="preserve">Trgovačko društvo PARKOVI I NASADI d.o.o. zadržava pravo da bez posebnog obrazloženja ne prihvati niti jednu ponudu, te također da bez obrazloženja odlukom poništi natječaj u cijelosti ili samo za pojedini/e prostor/e, odnosno prodajnu/e jedinicu/e te zbog toga ne odgovara za eventualnu štetu prijaviteljima.</w:t>
      </w:r>
    </w:p>
    <w:p w:rsidR="00000000" w:rsidDel="00000000" w:rsidP="00000000" w:rsidRDefault="00000000" w:rsidRPr="00000000" w14:paraId="0000006F">
      <w:pPr>
        <w:tabs>
          <w:tab w:val="left" w:leader="none" w:pos="-720"/>
        </w:tabs>
        <w:spacing w:after="160" w:line="256" w:lineRule="auto"/>
        <w:jc w:val="both"/>
        <w:rPr>
          <w:sz w:val="24"/>
          <w:szCs w:val="24"/>
          <w:vertAlign w:val="baseline"/>
        </w:rPr>
      </w:pPr>
      <w:r w:rsidDel="00000000" w:rsidR="00000000" w:rsidRPr="00000000">
        <w:rPr>
          <w:rtl w:val="0"/>
        </w:rPr>
      </w:r>
    </w:p>
    <w:p w:rsidR="00000000" w:rsidDel="00000000" w:rsidP="00000000" w:rsidRDefault="00000000" w:rsidRPr="00000000" w14:paraId="00000070">
      <w:pPr>
        <w:tabs>
          <w:tab w:val="left" w:leader="none" w:pos="-720"/>
        </w:tabs>
        <w:spacing w:after="160" w:line="256" w:lineRule="auto"/>
        <w:jc w:val="both"/>
        <w:rPr>
          <w:sz w:val="24"/>
          <w:szCs w:val="24"/>
          <w:vertAlign w:val="baseline"/>
        </w:rPr>
      </w:pPr>
      <w:r w:rsidDel="00000000" w:rsidR="00000000" w:rsidRPr="00000000">
        <w:rPr>
          <w:rtl w:val="0"/>
        </w:rPr>
      </w:r>
    </w:p>
    <w:p w:rsidR="00000000" w:rsidDel="00000000" w:rsidP="00000000" w:rsidRDefault="00000000" w:rsidRPr="00000000" w14:paraId="00000071">
      <w:pPr>
        <w:tabs>
          <w:tab w:val="left" w:leader="none" w:pos="-720"/>
        </w:tabs>
        <w:spacing w:after="160" w:line="256" w:lineRule="auto"/>
        <w:jc w:val="center"/>
        <w:rPr>
          <w:b w:val="0"/>
          <w:bCs w:val="0"/>
          <w:sz w:val="24"/>
          <w:szCs w:val="24"/>
          <w:vertAlign w:val="baseline"/>
        </w:rPr>
      </w:pPr>
      <w:r w:rsidDel="00000000" w:rsidR="00000000" w:rsidRPr="00000000">
        <w:rPr>
          <w:b w:val="1"/>
          <w:bCs w:val="1"/>
          <w:sz w:val="24"/>
          <w:szCs w:val="24"/>
          <w:vertAlign w:val="baseline"/>
          <w:rtl w:val="0"/>
        </w:rPr>
        <w:t xml:space="preserve">III.</w:t>
      </w:r>
      <w:r w:rsidDel="00000000" w:rsidR="00000000" w:rsidRPr="00000000">
        <w:rPr>
          <w:rtl w:val="0"/>
        </w:rPr>
      </w:r>
    </w:p>
    <w:p w:rsidR="00000000" w:rsidDel="00000000" w:rsidP="00000000" w:rsidRDefault="00000000" w:rsidRPr="00000000" w14:paraId="00000072">
      <w:pPr>
        <w:tabs>
          <w:tab w:val="left" w:leader="none" w:pos="-720"/>
        </w:tabs>
        <w:spacing w:after="160" w:line="256" w:lineRule="auto"/>
        <w:jc w:val="both"/>
        <w:rPr>
          <w:sz w:val="24"/>
          <w:szCs w:val="24"/>
          <w:vertAlign w:val="baseline"/>
        </w:rPr>
      </w:pPr>
      <w:r w:rsidDel="00000000" w:rsidR="00000000" w:rsidRPr="00000000">
        <w:rPr>
          <w:b w:val="1"/>
          <w:bCs w:val="1"/>
          <w:sz w:val="24"/>
          <w:szCs w:val="24"/>
          <w:vertAlign w:val="baseline"/>
          <w:rtl w:val="0"/>
        </w:rPr>
        <w:t xml:space="preserve">1.</w:t>
        <w:tab/>
      </w:r>
      <w:r w:rsidDel="00000000" w:rsidR="00000000" w:rsidRPr="00000000">
        <w:rPr>
          <w:sz w:val="24"/>
          <w:szCs w:val="24"/>
          <w:vertAlign w:val="baseline"/>
          <w:rtl w:val="0"/>
        </w:rPr>
        <w:t xml:space="preserve"> Ovaj Natječaj ne odnosi se na štandove-boksove koji se tek imaju formirati i postaviti na južnom dijelu Glavne tržnice u Splitu, teren 5, a za koje će biti raspisan posebni natječaj na web stranicama Društva.</w:t>
      </w:r>
    </w:p>
    <w:p w:rsidR="00000000" w:rsidDel="00000000" w:rsidP="00000000" w:rsidRDefault="00000000" w:rsidRPr="00000000" w14:paraId="00000073">
      <w:pPr>
        <w:tabs>
          <w:tab w:val="left" w:leader="none" w:pos="-720"/>
        </w:tabs>
        <w:spacing w:after="160" w:line="256" w:lineRule="auto"/>
        <w:jc w:val="both"/>
        <w:rPr>
          <w:sz w:val="24"/>
          <w:szCs w:val="24"/>
          <w:vertAlign w:val="baseline"/>
        </w:rPr>
      </w:pPr>
      <w:r w:rsidDel="00000000" w:rsidR="00000000" w:rsidRPr="00000000">
        <w:rPr>
          <w:b w:val="1"/>
          <w:bCs w:val="1"/>
          <w:sz w:val="24"/>
          <w:szCs w:val="24"/>
          <w:vertAlign w:val="baseline"/>
          <w:rtl w:val="0"/>
        </w:rPr>
        <w:t xml:space="preserve">2.</w:t>
      </w:r>
      <w:r w:rsidDel="00000000" w:rsidR="00000000" w:rsidRPr="00000000">
        <w:rPr>
          <w:sz w:val="24"/>
          <w:szCs w:val="24"/>
          <w:vertAlign w:val="baseline"/>
          <w:rtl w:val="0"/>
        </w:rPr>
        <w:tab/>
        <w:t xml:space="preserve">Pisane prijave na ovaj Natječaj podnose se u zatvorenoj omotnici s naznakom: </w:t>
      </w:r>
    </w:p>
    <w:p w:rsidR="00000000" w:rsidDel="00000000" w:rsidP="00000000" w:rsidRDefault="00000000" w:rsidRPr="00000000" w14:paraId="00000074">
      <w:pPr>
        <w:tabs>
          <w:tab w:val="left" w:leader="none" w:pos="-720"/>
        </w:tabs>
        <w:spacing w:after="160" w:line="256" w:lineRule="auto"/>
        <w:jc w:val="both"/>
        <w:rPr>
          <w:sz w:val="24"/>
          <w:szCs w:val="24"/>
          <w:vertAlign w:val="baseline"/>
        </w:rPr>
      </w:pPr>
      <w:r w:rsidDel="00000000" w:rsidR="00000000" w:rsidRPr="00000000">
        <w:rPr>
          <w:sz w:val="24"/>
          <w:szCs w:val="24"/>
          <w:vertAlign w:val="baseline"/>
          <w:rtl w:val="0"/>
        </w:rPr>
        <w:tab/>
        <w:t xml:space="preserve">„</w:t>
      </w:r>
      <w:r w:rsidDel="00000000" w:rsidR="00000000" w:rsidRPr="00000000">
        <w:rPr>
          <w:b w:val="1"/>
          <w:bCs w:val="1"/>
          <w:sz w:val="24"/>
          <w:szCs w:val="24"/>
          <w:vertAlign w:val="baseline"/>
          <w:rtl w:val="0"/>
        </w:rPr>
        <w:t xml:space="preserve">PRIJAVA NA JAVNI NATJEČAJ ZA DAVANJE U ZAKUP POSLOVNIH PROSTORA I DRUGIH PRODAJNIH JEDINICA - NE OTVARATI</w:t>
      </w:r>
      <w:r w:rsidDel="00000000" w:rsidR="00000000" w:rsidRPr="00000000">
        <w:rPr>
          <w:sz w:val="24"/>
          <w:szCs w:val="24"/>
          <w:vertAlign w:val="baseline"/>
          <w:rtl w:val="0"/>
        </w:rPr>
        <w:t xml:space="preserve">“ </w:t>
      </w:r>
    </w:p>
    <w:p w:rsidR="00000000" w:rsidDel="00000000" w:rsidP="00000000" w:rsidRDefault="00000000" w:rsidRPr="00000000" w14:paraId="00000075">
      <w:pPr>
        <w:tabs>
          <w:tab w:val="left" w:leader="none" w:pos="-720"/>
        </w:tabs>
        <w:spacing w:after="160" w:line="256" w:lineRule="auto"/>
        <w:jc w:val="both"/>
        <w:rPr>
          <w:b w:val="0"/>
          <w:bCs w:val="0"/>
          <w:sz w:val="24"/>
          <w:szCs w:val="24"/>
          <w:vertAlign w:val="baseline"/>
        </w:rPr>
      </w:pPr>
      <w:r w:rsidDel="00000000" w:rsidR="00000000" w:rsidRPr="00000000">
        <w:rPr>
          <w:b w:val="1"/>
          <w:bCs w:val="1"/>
          <w:sz w:val="24"/>
          <w:szCs w:val="24"/>
          <w:vertAlign w:val="baseline"/>
          <w:rtl w:val="0"/>
        </w:rPr>
        <w:t xml:space="preserve">preporučenom pošiljkom na adresu: </w:t>
      </w:r>
      <w:r w:rsidDel="00000000" w:rsidR="00000000" w:rsidRPr="00000000">
        <w:rPr>
          <w:rtl w:val="0"/>
        </w:rPr>
      </w:r>
    </w:p>
    <w:p w:rsidR="00000000" w:rsidDel="00000000" w:rsidP="00000000" w:rsidRDefault="00000000" w:rsidRPr="00000000" w14:paraId="00000076">
      <w:pPr>
        <w:tabs>
          <w:tab w:val="left" w:leader="none" w:pos="-720"/>
        </w:tabs>
        <w:spacing w:after="160" w:line="256" w:lineRule="auto"/>
        <w:jc w:val="both"/>
        <w:rPr>
          <w:sz w:val="24"/>
          <w:szCs w:val="24"/>
          <w:vertAlign w:val="baseline"/>
        </w:rPr>
      </w:pPr>
      <w:r w:rsidDel="00000000" w:rsidR="00000000" w:rsidRPr="00000000">
        <w:rPr>
          <w:b w:val="1"/>
          <w:bCs w:val="1"/>
          <w:sz w:val="24"/>
          <w:szCs w:val="24"/>
          <w:vertAlign w:val="baseline"/>
          <w:rtl w:val="0"/>
        </w:rPr>
        <w:t xml:space="preserve">PARKOVI I NASADI d.o.o.- Odjel gradskih tržnica, Zagrebačka 21a, 21000 Split</w:t>
      </w:r>
      <w:r w:rsidDel="00000000" w:rsidR="00000000" w:rsidRPr="00000000">
        <w:rPr>
          <w:sz w:val="24"/>
          <w:szCs w:val="24"/>
          <w:vertAlign w:val="baseline"/>
          <w:rtl w:val="0"/>
        </w:rPr>
        <w:t xml:space="preserve">, ili </w:t>
      </w:r>
    </w:p>
    <w:p w:rsidR="00000000" w:rsidDel="00000000" w:rsidP="00000000" w:rsidRDefault="00000000" w:rsidRPr="00000000" w14:paraId="00000077">
      <w:pPr>
        <w:tabs>
          <w:tab w:val="left" w:leader="none" w:pos="-720"/>
        </w:tabs>
        <w:spacing w:after="160" w:line="256" w:lineRule="auto"/>
        <w:jc w:val="both"/>
        <w:rPr>
          <w:sz w:val="24"/>
          <w:szCs w:val="24"/>
          <w:vertAlign w:val="baseline"/>
        </w:rPr>
      </w:pPr>
      <w:r w:rsidDel="00000000" w:rsidR="00000000" w:rsidRPr="00000000">
        <w:rPr>
          <w:b w:val="1"/>
          <w:bCs w:val="1"/>
          <w:sz w:val="24"/>
          <w:szCs w:val="24"/>
          <w:vertAlign w:val="baseline"/>
          <w:rtl w:val="0"/>
        </w:rPr>
        <w:t xml:space="preserve">osobno u prijemnoj pisarnici</w:t>
      </w:r>
      <w:r w:rsidDel="00000000" w:rsidR="00000000" w:rsidRPr="00000000">
        <w:rPr>
          <w:sz w:val="24"/>
          <w:szCs w:val="24"/>
          <w:vertAlign w:val="baseline"/>
          <w:rtl w:val="0"/>
        </w:rPr>
        <w:t xml:space="preserve"> na istoj adresi.</w:t>
      </w:r>
    </w:p>
    <w:p w:rsidR="00000000" w:rsidDel="00000000" w:rsidP="00000000" w:rsidRDefault="00000000" w:rsidRPr="00000000" w14:paraId="00000078">
      <w:pPr>
        <w:tabs>
          <w:tab w:val="left" w:leader="none" w:pos="-720"/>
        </w:tabs>
        <w:spacing w:after="160" w:line="256" w:lineRule="auto"/>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Pisane prijave mogu se podnijeti i putem e-maila: </w:t>
      </w:r>
      <w:hyperlink r:id="rId11">
        <w:r w:rsidDel="00000000" w:rsidR="00000000" w:rsidRPr="00000000">
          <w:rPr>
            <w:b w:val="1"/>
            <w:bCs w:val="1"/>
            <w:color w:val="0563c1"/>
            <w:sz w:val="24"/>
            <w:szCs w:val="24"/>
            <w:u w:val="single"/>
            <w:vertAlign w:val="baseline"/>
            <w:rtl w:val="0"/>
          </w:rPr>
          <w:t xml:space="preserve">natjecaj@parkovi-st.hr</w:t>
        </w:r>
      </w:hyperlink>
      <w:r w:rsidDel="00000000" w:rsidR="00000000" w:rsidRPr="00000000">
        <w:rPr>
          <w:b w:val="1"/>
          <w:bCs w:val="1"/>
          <w:sz w:val="24"/>
          <w:szCs w:val="24"/>
          <w:vertAlign w:val="baseline"/>
          <w:rtl w:val="0"/>
        </w:rPr>
        <w:t xml:space="preserve"> .</w:t>
        <w:br w:type="textWrapping"/>
      </w:r>
      <w:r w:rsidDel="00000000" w:rsidR="00000000" w:rsidRPr="00000000">
        <w:rPr>
          <w:sz w:val="24"/>
          <w:szCs w:val="24"/>
          <w:vertAlign w:val="baseline"/>
          <w:rtl w:val="0"/>
        </w:rPr>
        <w:tab/>
        <w:t xml:space="preserve">Važećim e-mail prijavama smatrat će se samo one prijave za koje je Društvo potvrdilo primitak na e-mail s kojeg je stigla prijava.</w:t>
      </w:r>
    </w:p>
    <w:p w:rsidR="00000000" w:rsidDel="00000000" w:rsidP="00000000" w:rsidRDefault="00000000" w:rsidRPr="00000000" w14:paraId="00000079">
      <w:pPr>
        <w:tabs>
          <w:tab w:val="left" w:leader="none" w:pos="-720"/>
        </w:tabs>
        <w:spacing w:after="160" w:line="256" w:lineRule="auto"/>
        <w:jc w:val="both"/>
        <w:rPr>
          <w:sz w:val="24"/>
          <w:szCs w:val="24"/>
          <w:vertAlign w:val="baseline"/>
        </w:rPr>
      </w:pPr>
      <w:r w:rsidDel="00000000" w:rsidR="00000000" w:rsidRPr="00000000">
        <w:rPr>
          <w:rtl w:val="0"/>
        </w:rPr>
      </w:r>
    </w:p>
    <w:p w:rsidR="00000000" w:rsidDel="00000000" w:rsidP="00000000" w:rsidRDefault="00000000" w:rsidRPr="00000000" w14:paraId="0000007A">
      <w:pPr>
        <w:tabs>
          <w:tab w:val="left" w:leader="none" w:pos="-720"/>
        </w:tabs>
        <w:spacing w:after="160" w:line="256" w:lineRule="auto"/>
        <w:jc w:val="both"/>
        <w:rPr>
          <w:sz w:val="24"/>
          <w:szCs w:val="24"/>
          <w:vertAlign w:val="baseline"/>
        </w:rPr>
      </w:pPr>
      <w:r w:rsidDel="00000000" w:rsidR="00000000" w:rsidRPr="00000000">
        <w:rPr>
          <w:rtl w:val="0"/>
        </w:rPr>
      </w:r>
    </w:p>
    <w:p w:rsidR="00000000" w:rsidDel="00000000" w:rsidP="00000000" w:rsidRDefault="00000000" w:rsidRPr="00000000" w14:paraId="0000007B">
      <w:pPr>
        <w:tabs>
          <w:tab w:val="left" w:leader="none" w:pos="-720"/>
        </w:tabs>
        <w:spacing w:after="160" w:line="256" w:lineRule="auto"/>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7C">
      <w:pPr>
        <w:tabs>
          <w:tab w:val="left" w:leader="none" w:pos="-720"/>
        </w:tabs>
        <w:spacing w:after="160" w:line="256" w:lineRule="auto"/>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7D">
      <w:pPr>
        <w:tabs>
          <w:tab w:val="left" w:leader="none" w:pos="-720"/>
        </w:tabs>
        <w:spacing w:after="160" w:line="256" w:lineRule="auto"/>
        <w:jc w:val="both"/>
        <w:rPr>
          <w:sz w:val="24"/>
          <w:szCs w:val="24"/>
          <w:vertAlign w:val="baseline"/>
        </w:rPr>
      </w:pPr>
      <w:bookmarkStart w:colFirst="0" w:colLast="0" w:name="_heading=h.x9yho9ohlazp" w:id="6"/>
      <w:bookmarkEnd w:id="6"/>
      <w:r w:rsidDel="00000000" w:rsidR="00000000" w:rsidRPr="00000000">
        <w:rPr>
          <w:b w:val="1"/>
          <w:bCs w:val="1"/>
          <w:sz w:val="24"/>
          <w:szCs w:val="24"/>
          <w:vertAlign w:val="baseline"/>
          <w:rtl w:val="0"/>
        </w:rPr>
        <w:t xml:space="preserve">3.</w:t>
      </w:r>
      <w:r w:rsidDel="00000000" w:rsidR="00000000" w:rsidRPr="00000000">
        <w:rPr>
          <w:sz w:val="24"/>
          <w:szCs w:val="24"/>
          <w:vertAlign w:val="baseline"/>
          <w:rtl w:val="0"/>
        </w:rPr>
        <w:t xml:space="preserve"> </w:t>
        <w:tab/>
        <w:t xml:space="preserve">Za sve upite i informacije u svezi ovog Natječaja, kao i pregled raspoložive dokumentacije o poslovnim prostorima i drugim prodajnim jedinicama koji se daju u zakup, natjecatelji se mogu obratiti Društvu putem e-maila: </w:t>
      </w:r>
      <w:hyperlink r:id="rId12">
        <w:r w:rsidDel="00000000" w:rsidR="00000000" w:rsidRPr="00000000">
          <w:rPr>
            <w:color w:val="0563c1"/>
            <w:sz w:val="24"/>
            <w:szCs w:val="24"/>
            <w:u w:val="single"/>
            <w:vertAlign w:val="baseline"/>
            <w:rtl w:val="0"/>
          </w:rPr>
          <w:t xml:space="preserve">natjecaj@parkovi-st.hr</w:t>
        </w:r>
      </w:hyperlink>
      <w:r w:rsidDel="00000000" w:rsidR="00000000" w:rsidRPr="00000000">
        <w:rPr>
          <w:sz w:val="24"/>
          <w:szCs w:val="24"/>
          <w:vertAlign w:val="baseline"/>
          <w:rtl w:val="0"/>
        </w:rPr>
        <w:t xml:space="preserve"> , ili svakim radnim danom od 11 do 14 sati na broj telefona: 021/461-047. </w:t>
      </w:r>
    </w:p>
    <w:p w:rsidR="00000000" w:rsidDel="00000000" w:rsidP="00000000" w:rsidRDefault="00000000" w:rsidRPr="00000000" w14:paraId="0000007E">
      <w:pPr>
        <w:tabs>
          <w:tab w:val="left" w:leader="none" w:pos="-720"/>
        </w:tabs>
        <w:spacing w:after="160" w:line="256" w:lineRule="auto"/>
        <w:jc w:val="both"/>
        <w:rPr>
          <w:sz w:val="24"/>
          <w:szCs w:val="24"/>
          <w:vertAlign w:val="baseline"/>
        </w:rPr>
      </w:pPr>
      <w:r w:rsidDel="00000000" w:rsidR="00000000" w:rsidRPr="00000000">
        <w:rPr>
          <w:b w:val="1"/>
          <w:bCs w:val="1"/>
          <w:sz w:val="24"/>
          <w:szCs w:val="24"/>
          <w:vertAlign w:val="baseline"/>
          <w:rtl w:val="0"/>
        </w:rPr>
        <w:t xml:space="preserve">4.</w:t>
      </w:r>
      <w:r w:rsidDel="00000000" w:rsidR="00000000" w:rsidRPr="00000000">
        <w:rPr>
          <w:sz w:val="24"/>
          <w:szCs w:val="24"/>
          <w:vertAlign w:val="baseline"/>
          <w:rtl w:val="0"/>
        </w:rPr>
        <w:t xml:space="preserve"> Rezultati ovog Natječaja za sve oglašene poslovne prostore i prodajne jedinice objavljivat će se na web stranici Društva putem poveznice: </w:t>
      </w:r>
      <w:hyperlink r:id="rId13">
        <w:r w:rsidDel="00000000" w:rsidR="00000000" w:rsidRPr="00000000">
          <w:rPr>
            <w:color w:val="0563c1"/>
            <w:sz w:val="24"/>
            <w:szCs w:val="24"/>
            <w:u w:val="single"/>
            <w:vertAlign w:val="baseline"/>
            <w:rtl w:val="0"/>
          </w:rPr>
          <w:t xml:space="preserve">https://parkovi-st.hr/javni-natjecaji/</w:t>
        </w:r>
      </w:hyperlink>
      <w:r w:rsidDel="00000000" w:rsidR="00000000" w:rsidRPr="00000000">
        <w:rPr>
          <w:sz w:val="24"/>
          <w:szCs w:val="24"/>
          <w:vertAlign w:val="baseline"/>
          <w:rtl w:val="0"/>
        </w:rPr>
        <w:t xml:space="preserve"> .</w:t>
        <w:tab/>
        <w:tab/>
      </w:r>
    </w:p>
    <w:p w:rsidR="00000000" w:rsidDel="00000000" w:rsidP="00000000" w:rsidRDefault="00000000" w:rsidRPr="00000000" w14:paraId="0000007F">
      <w:pPr>
        <w:tabs>
          <w:tab w:val="left" w:leader="none" w:pos="-720"/>
        </w:tabs>
        <w:spacing w:after="160" w:line="256" w:lineRule="auto"/>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80">
      <w:pPr>
        <w:tabs>
          <w:tab w:val="left" w:leader="none" w:pos="-720"/>
        </w:tabs>
        <w:spacing w:after="160" w:line="256" w:lineRule="auto"/>
        <w:jc w:val="both"/>
        <w:rPr>
          <w:sz w:val="24"/>
          <w:szCs w:val="24"/>
          <w:vertAlign w:val="baseline"/>
        </w:rPr>
      </w:pPr>
      <w:r w:rsidDel="00000000" w:rsidR="00000000" w:rsidRPr="00000000">
        <w:rPr>
          <w:sz w:val="24"/>
          <w:szCs w:val="24"/>
          <w:vertAlign w:val="baseline"/>
          <w:rtl w:val="0"/>
        </w:rPr>
        <w:br w:type="textWrapping"/>
        <w:t xml:space="preserve"> </w:t>
        <w:tab/>
        <w:tab/>
        <w:tab/>
        <w:tab/>
        <w:tab/>
        <w:tab/>
        <w:tab/>
      </w:r>
      <w:r w:rsidDel="00000000" w:rsidR="00000000" w:rsidRPr="00000000">
        <w:rPr>
          <w:b w:val="1"/>
          <w:bCs w:val="1"/>
          <w:sz w:val="24"/>
          <w:szCs w:val="24"/>
          <w:vertAlign w:val="baseline"/>
          <w:rtl w:val="0"/>
        </w:rPr>
        <w:t xml:space="preserve">Direktor:</w:t>
      </w:r>
      <w:r w:rsidDel="00000000" w:rsidR="00000000" w:rsidRPr="00000000">
        <w:rPr>
          <w:sz w:val="24"/>
          <w:szCs w:val="24"/>
          <w:vertAlign w:val="baseline"/>
          <w:rtl w:val="0"/>
        </w:rPr>
        <w:tab/>
        <w:tab/>
      </w:r>
    </w:p>
    <w:p w:rsidR="00000000" w:rsidDel="00000000" w:rsidP="00000000" w:rsidRDefault="00000000" w:rsidRPr="00000000" w14:paraId="00000081">
      <w:pPr>
        <w:tabs>
          <w:tab w:val="left" w:leader="none" w:pos="-720"/>
        </w:tabs>
        <w:spacing w:after="160" w:line="256" w:lineRule="auto"/>
        <w:jc w:val="both"/>
        <w:rPr>
          <w:sz w:val="24"/>
          <w:szCs w:val="24"/>
          <w:vertAlign w:val="baseline"/>
        </w:rPr>
      </w:pPr>
      <w:r w:rsidDel="00000000" w:rsidR="00000000" w:rsidRPr="00000000">
        <w:rPr>
          <w:sz w:val="24"/>
          <w:szCs w:val="24"/>
          <w:vertAlign w:val="baseline"/>
          <w:rtl w:val="0"/>
        </w:rPr>
        <w:tab/>
        <w:tab/>
        <w:tab/>
        <w:tab/>
        <w:tab/>
        <w:tab/>
        <w:tab/>
        <w:tab/>
        <w:br w:type="textWrapping"/>
        <w:t xml:space="preserve">           </w:t>
        <w:tab/>
        <w:tab/>
        <w:tab/>
        <w:tab/>
        <w:tab/>
        <w:tab/>
      </w:r>
      <w:r w:rsidDel="00000000" w:rsidR="00000000" w:rsidRPr="00000000">
        <w:rPr>
          <w:b w:val="1"/>
          <w:bCs w:val="1"/>
          <w:sz w:val="24"/>
          <w:szCs w:val="24"/>
          <w:vertAlign w:val="baseline"/>
          <w:rtl w:val="0"/>
        </w:rPr>
        <w:t xml:space="preserve">Maja Smrké</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1050" w:hanging="360"/>
      </w:pPr>
      <w:rPr>
        <w:rFonts w:ascii="Arial" w:cs="Arial" w:eastAsia="Arial" w:hAnsi="Arial"/>
        <w:b w:val="1"/>
        <w:bCs w:val="1"/>
        <w:vertAlign w:val="baseline"/>
      </w:rPr>
    </w:lvl>
    <w:lvl w:ilvl="1">
      <w:start w:val="1"/>
      <w:numFmt w:val="bullet"/>
      <w:lvlText w:val="o"/>
      <w:lvlJc w:val="left"/>
      <w:pPr>
        <w:ind w:left="1770" w:hanging="360"/>
      </w:pPr>
      <w:rPr>
        <w:rFonts w:ascii="Courier New" w:cs="Courier New" w:eastAsia="Courier New" w:hAnsi="Courier New"/>
        <w:vertAlign w:val="baseline"/>
      </w:rPr>
    </w:lvl>
    <w:lvl w:ilvl="2">
      <w:start w:val="1"/>
      <w:numFmt w:val="bullet"/>
      <w:lvlText w:val="▪"/>
      <w:lvlJc w:val="left"/>
      <w:pPr>
        <w:ind w:left="2490" w:hanging="360"/>
      </w:pPr>
      <w:rPr>
        <w:rFonts w:ascii="Noto Sans Symbols" w:cs="Noto Sans Symbols" w:eastAsia="Noto Sans Symbols" w:hAnsi="Noto Sans Symbols"/>
        <w:vertAlign w:val="baseline"/>
      </w:rPr>
    </w:lvl>
    <w:lvl w:ilvl="3">
      <w:start w:val="1"/>
      <w:numFmt w:val="bullet"/>
      <w:lvlText w:val="●"/>
      <w:lvlJc w:val="left"/>
      <w:pPr>
        <w:ind w:left="3210" w:hanging="360"/>
      </w:pPr>
      <w:rPr>
        <w:rFonts w:ascii="Noto Sans Symbols" w:cs="Noto Sans Symbols" w:eastAsia="Noto Sans Symbols" w:hAnsi="Noto Sans Symbols"/>
        <w:vertAlign w:val="baseline"/>
      </w:rPr>
    </w:lvl>
    <w:lvl w:ilvl="4">
      <w:start w:val="1"/>
      <w:numFmt w:val="bullet"/>
      <w:lvlText w:val="o"/>
      <w:lvlJc w:val="left"/>
      <w:pPr>
        <w:ind w:left="3930" w:hanging="360"/>
      </w:pPr>
      <w:rPr>
        <w:rFonts w:ascii="Courier New" w:cs="Courier New" w:eastAsia="Courier New" w:hAnsi="Courier New"/>
        <w:vertAlign w:val="baseline"/>
      </w:rPr>
    </w:lvl>
    <w:lvl w:ilvl="5">
      <w:start w:val="1"/>
      <w:numFmt w:val="bullet"/>
      <w:lvlText w:val="▪"/>
      <w:lvlJc w:val="left"/>
      <w:pPr>
        <w:ind w:left="4650" w:hanging="360"/>
      </w:pPr>
      <w:rPr>
        <w:rFonts w:ascii="Noto Sans Symbols" w:cs="Noto Sans Symbols" w:eastAsia="Noto Sans Symbols" w:hAnsi="Noto Sans Symbols"/>
        <w:vertAlign w:val="baseline"/>
      </w:rPr>
    </w:lvl>
    <w:lvl w:ilvl="6">
      <w:start w:val="1"/>
      <w:numFmt w:val="bullet"/>
      <w:lvlText w:val="●"/>
      <w:lvlJc w:val="left"/>
      <w:pPr>
        <w:ind w:left="5370" w:hanging="360"/>
      </w:pPr>
      <w:rPr>
        <w:rFonts w:ascii="Noto Sans Symbols" w:cs="Noto Sans Symbols" w:eastAsia="Noto Sans Symbols" w:hAnsi="Noto Sans Symbols"/>
        <w:vertAlign w:val="baseline"/>
      </w:rPr>
    </w:lvl>
    <w:lvl w:ilvl="7">
      <w:start w:val="1"/>
      <w:numFmt w:val="bullet"/>
      <w:lvlText w:val="o"/>
      <w:lvlJc w:val="left"/>
      <w:pPr>
        <w:ind w:left="6090" w:hanging="360"/>
      </w:pPr>
      <w:rPr>
        <w:rFonts w:ascii="Courier New" w:cs="Courier New" w:eastAsia="Courier New" w:hAnsi="Courier New"/>
        <w:vertAlign w:val="baseline"/>
      </w:rPr>
    </w:lvl>
    <w:lvl w:ilvl="8">
      <w:start w:val="1"/>
      <w:numFmt w:val="bullet"/>
      <w:lvlText w:val="▪"/>
      <w:lvlJc w:val="left"/>
      <w:pPr>
        <w:ind w:left="681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natjecaj@parkovi-st.hr" TargetMode="External"/><Relationship Id="rId10" Type="http://schemas.openxmlformats.org/officeDocument/2006/relationships/hyperlink" Target="https://parkovi-st.hr/javni-natjecaji/" TargetMode="External"/><Relationship Id="rId13" Type="http://schemas.openxmlformats.org/officeDocument/2006/relationships/hyperlink" Target="https://parkovi-st.hr/javni-natjecaji/" TargetMode="External"/><Relationship Id="rId12" Type="http://schemas.openxmlformats.org/officeDocument/2006/relationships/hyperlink" Target="mailto:natjecaj@parkovi-st.h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rkovi-st.hr/javni-natjecaj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arkovi-st.hr/javni-natjecaji/" TargetMode="External"/><Relationship Id="rId8" Type="http://schemas.openxmlformats.org/officeDocument/2006/relationships/hyperlink" Target="https://parkovi-st.hr/javni-natjecaj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YuK3ClGL8urb6mF7KnK31xRYwA==">CgMxLjAyDmgubGtiOHlsbWJwdGNlMg5oLmI4ZzNvNjUzcGk1dDIOaC4zNG9qMzNrZTNkZXYyDWgudDJuYXc0ZWY2OHAyDmguMmlhc2xtbWdpdzV6Mg5oLmczdmwyaTZtdDNtYjIOaC54OXlobzlvaGxhenA4AHIhMUhYdkpRMDIwTy1NOVVnclZneUxjdUwyZFhXNnpjMnh0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